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AD" w:rsidRPr="00CF1DBC" w:rsidRDefault="00CF1DBC" w:rsidP="00CF1DB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020AD" w:rsidRPr="00CF1DBC">
        <w:rPr>
          <w:rFonts w:eastAsia="Times New Roman"/>
          <w:sz w:val="24"/>
          <w:szCs w:val="24"/>
          <w:lang w:eastAsia="ru-RU"/>
        </w:rPr>
        <w:t>Проект</w:t>
      </w:r>
    </w:p>
    <w:p w:rsidR="009020AD" w:rsidRDefault="009020AD" w:rsidP="00CF1DBC">
      <w:pPr>
        <w:ind w:left="5954"/>
        <w:rPr>
          <w:rFonts w:eastAsia="Times New Roman"/>
          <w:sz w:val="24"/>
          <w:szCs w:val="24"/>
          <w:lang w:eastAsia="ru-RU"/>
        </w:rPr>
      </w:pPr>
      <w:r w:rsidRPr="006F1D7D">
        <w:rPr>
          <w:rFonts w:eastAsia="Times New Roman"/>
          <w:sz w:val="24"/>
          <w:szCs w:val="24"/>
          <w:lang w:eastAsia="ru-RU"/>
        </w:rPr>
        <w:t xml:space="preserve">подготовлен департаментом архитектуры и </w:t>
      </w:r>
      <w:r>
        <w:rPr>
          <w:rFonts w:eastAsia="Times New Roman"/>
          <w:sz w:val="24"/>
          <w:szCs w:val="24"/>
          <w:lang w:eastAsia="ru-RU"/>
        </w:rPr>
        <w:t>г</w:t>
      </w:r>
      <w:r w:rsidRPr="006F1D7D">
        <w:rPr>
          <w:rFonts w:eastAsia="Times New Roman"/>
          <w:sz w:val="24"/>
          <w:szCs w:val="24"/>
          <w:lang w:eastAsia="ru-RU"/>
        </w:rPr>
        <w:t>радостроительства</w:t>
      </w:r>
    </w:p>
    <w:p w:rsidR="009020AD" w:rsidRPr="006F1D7D" w:rsidRDefault="009020AD" w:rsidP="009020AD">
      <w:pPr>
        <w:ind w:left="5040"/>
        <w:jc w:val="right"/>
        <w:rPr>
          <w:rFonts w:eastAsia="Times New Roman"/>
          <w:szCs w:val="20"/>
          <w:lang w:eastAsia="ru-RU"/>
        </w:rPr>
      </w:pPr>
    </w:p>
    <w:p w:rsidR="009020AD" w:rsidRPr="006F1D7D" w:rsidRDefault="009020AD" w:rsidP="009020AD">
      <w:pPr>
        <w:jc w:val="center"/>
        <w:rPr>
          <w:rFonts w:eastAsia="Times New Roman"/>
          <w:szCs w:val="20"/>
          <w:lang w:eastAsia="ru-RU"/>
        </w:rPr>
      </w:pPr>
      <w:r w:rsidRPr="006F1D7D">
        <w:rPr>
          <w:rFonts w:eastAsia="Times New Roman"/>
          <w:szCs w:val="20"/>
          <w:lang w:eastAsia="ru-RU"/>
        </w:rPr>
        <w:t>МУНИЦИПАЛЬНОЕ ОБРАЗОВАНИЕ</w:t>
      </w:r>
    </w:p>
    <w:p w:rsidR="009020AD" w:rsidRPr="006F1D7D" w:rsidRDefault="009020AD" w:rsidP="009020AD">
      <w:pPr>
        <w:jc w:val="center"/>
        <w:rPr>
          <w:rFonts w:eastAsia="Times New Roman"/>
          <w:szCs w:val="20"/>
          <w:lang w:eastAsia="ru-RU"/>
        </w:rPr>
      </w:pPr>
      <w:r w:rsidRPr="006F1D7D">
        <w:rPr>
          <w:rFonts w:eastAsia="Times New Roman"/>
          <w:szCs w:val="20"/>
          <w:lang w:eastAsia="ru-RU"/>
        </w:rPr>
        <w:t>ГОРОДСКОЙ ОКРУ</w:t>
      </w:r>
      <w:r w:rsidR="00F0412D">
        <w:rPr>
          <w:rFonts w:eastAsia="Times New Roman"/>
          <w:szCs w:val="20"/>
          <w:lang w:eastAsia="ru-RU"/>
        </w:rPr>
        <w:t>ГОРОД СУРГУТ</w:t>
      </w:r>
    </w:p>
    <w:p w:rsidR="009020AD" w:rsidRPr="006F1D7D" w:rsidRDefault="009020AD" w:rsidP="009020AD">
      <w:pPr>
        <w:jc w:val="center"/>
        <w:rPr>
          <w:rFonts w:eastAsia="Times New Roman"/>
          <w:szCs w:val="28"/>
          <w:lang w:eastAsia="ru-RU"/>
        </w:rPr>
      </w:pPr>
      <w:r w:rsidRPr="006F1D7D">
        <w:rPr>
          <w:rFonts w:eastAsia="Times New Roman"/>
          <w:szCs w:val="28"/>
          <w:lang w:eastAsia="ru-RU"/>
        </w:rPr>
        <w:t>ХАНТЫ-МАНСИЙСКОГО АВТОНОМНОГО ОКРУГА – ЮГРЫ</w:t>
      </w:r>
    </w:p>
    <w:p w:rsidR="009020AD" w:rsidRPr="006F1D7D" w:rsidRDefault="009020AD" w:rsidP="009020AD">
      <w:pPr>
        <w:jc w:val="center"/>
        <w:rPr>
          <w:rFonts w:eastAsia="Times New Roman"/>
          <w:b/>
          <w:szCs w:val="20"/>
          <w:lang w:eastAsia="ru-RU"/>
        </w:rPr>
      </w:pPr>
      <w:r w:rsidRPr="006F1D7D">
        <w:rPr>
          <w:rFonts w:eastAsia="Times New Roman"/>
          <w:b/>
          <w:szCs w:val="20"/>
          <w:lang w:eastAsia="ru-RU"/>
        </w:rPr>
        <w:t>АДМИНИСТРАЦИЯ ГОРОДА</w:t>
      </w:r>
    </w:p>
    <w:p w:rsidR="009020AD" w:rsidRPr="006F1D7D" w:rsidRDefault="009020AD" w:rsidP="009020AD">
      <w:pPr>
        <w:jc w:val="center"/>
        <w:rPr>
          <w:rFonts w:eastAsia="Times New Roman"/>
          <w:b/>
          <w:szCs w:val="20"/>
          <w:lang w:eastAsia="ru-RU"/>
        </w:rPr>
      </w:pPr>
    </w:p>
    <w:p w:rsidR="00632157" w:rsidRPr="00F555A8" w:rsidRDefault="00185A91" w:rsidP="009020AD">
      <w:pPr>
        <w:jc w:val="center"/>
        <w:rPr>
          <w:sz w:val="26"/>
          <w:szCs w:val="24"/>
        </w:rPr>
      </w:pPr>
      <w:r w:rsidRPr="00F555A8">
        <w:rPr>
          <w:rFonts w:eastAsia="Times New Roman"/>
          <w:b/>
          <w:szCs w:val="20"/>
          <w:lang w:eastAsia="ru-RU"/>
        </w:rPr>
        <w:t>ПОСТАНОВЛ</w:t>
      </w:r>
      <w:r w:rsidR="009020AD" w:rsidRPr="00F555A8">
        <w:rPr>
          <w:rFonts w:eastAsia="Times New Roman"/>
          <w:b/>
          <w:szCs w:val="20"/>
          <w:lang w:eastAsia="ru-RU"/>
        </w:rPr>
        <w:t>ЕНИЕ</w:t>
      </w:r>
    </w:p>
    <w:p w:rsidR="008A1FAE" w:rsidRDefault="008A1FAE" w:rsidP="005F644A">
      <w:pPr>
        <w:rPr>
          <w:sz w:val="26"/>
          <w:szCs w:val="24"/>
        </w:rPr>
      </w:pPr>
    </w:p>
    <w:p w:rsidR="008A1FAE" w:rsidRDefault="008A1FAE" w:rsidP="005F644A">
      <w:pPr>
        <w:rPr>
          <w:sz w:val="26"/>
          <w:szCs w:val="24"/>
        </w:rPr>
      </w:pPr>
    </w:p>
    <w:p w:rsidR="008A1FAE" w:rsidRPr="00C725A6" w:rsidRDefault="008A1FAE" w:rsidP="005F644A">
      <w:pPr>
        <w:rPr>
          <w:rFonts w:cs="Times New Roman"/>
          <w:szCs w:val="28"/>
        </w:rPr>
      </w:pPr>
    </w:p>
    <w:p w:rsidR="00C770DC" w:rsidRPr="00C770DC" w:rsidRDefault="00C770DC" w:rsidP="00C770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770DC">
        <w:rPr>
          <w:rFonts w:eastAsia="Times New Roman" w:cs="Times New Roman"/>
          <w:szCs w:val="28"/>
          <w:lang w:eastAsia="ru-RU"/>
        </w:rPr>
        <w:t xml:space="preserve">О комплексном развитии </w:t>
      </w:r>
    </w:p>
    <w:p w:rsidR="00C770DC" w:rsidRPr="00C770DC" w:rsidRDefault="00C770DC" w:rsidP="00C770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770DC">
        <w:rPr>
          <w:rFonts w:eastAsia="Times New Roman" w:cs="Times New Roman"/>
          <w:szCs w:val="28"/>
          <w:lang w:eastAsia="ru-RU"/>
        </w:rPr>
        <w:t>территории жилой застройки</w:t>
      </w:r>
    </w:p>
    <w:p w:rsidR="00834B6A" w:rsidRDefault="00834B6A" w:rsidP="00C770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части </w:t>
      </w:r>
      <w:r w:rsidR="00C770DC" w:rsidRPr="00C770DC">
        <w:rPr>
          <w:rFonts w:eastAsia="Times New Roman" w:cs="Times New Roman"/>
          <w:szCs w:val="28"/>
          <w:lang w:eastAsia="ru-RU"/>
        </w:rPr>
        <w:t xml:space="preserve">микрорайона </w:t>
      </w:r>
      <w:r w:rsidR="00C770DC">
        <w:rPr>
          <w:rFonts w:eastAsia="Times New Roman" w:cs="Times New Roman"/>
          <w:szCs w:val="28"/>
          <w:lang w:eastAsia="ru-RU"/>
        </w:rPr>
        <w:t>27А</w:t>
      </w:r>
      <w:r w:rsidR="00C770DC" w:rsidRPr="00C770DC">
        <w:rPr>
          <w:rFonts w:eastAsia="Times New Roman" w:cs="Times New Roman"/>
          <w:szCs w:val="28"/>
          <w:lang w:eastAsia="ru-RU"/>
        </w:rPr>
        <w:t xml:space="preserve"> </w:t>
      </w:r>
    </w:p>
    <w:p w:rsidR="00632157" w:rsidRPr="00CA03D9" w:rsidRDefault="00C770DC" w:rsidP="00C770DC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C770DC">
        <w:rPr>
          <w:rFonts w:eastAsia="Times New Roman" w:cs="Times New Roman"/>
          <w:szCs w:val="28"/>
          <w:lang w:eastAsia="ru-RU"/>
        </w:rPr>
        <w:t>города Сургута</w:t>
      </w:r>
    </w:p>
    <w:p w:rsidR="00632157" w:rsidRPr="00CA03D9" w:rsidRDefault="00632157" w:rsidP="00632157">
      <w:pPr>
        <w:ind w:firstLine="709"/>
        <w:jc w:val="center"/>
        <w:rPr>
          <w:rFonts w:eastAsia="Calibri" w:cs="Times New Roman"/>
          <w:szCs w:val="28"/>
        </w:rPr>
      </w:pPr>
    </w:p>
    <w:p w:rsidR="00632157" w:rsidRPr="00CA03D9" w:rsidRDefault="00632157" w:rsidP="00632157">
      <w:pPr>
        <w:ind w:firstLine="709"/>
        <w:jc w:val="center"/>
        <w:rPr>
          <w:rFonts w:eastAsia="Calibri" w:cs="Times New Roman"/>
          <w:szCs w:val="28"/>
        </w:rPr>
      </w:pPr>
    </w:p>
    <w:p w:rsidR="00632157" w:rsidRPr="00F22135" w:rsidRDefault="00632157" w:rsidP="00F2213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03D9">
        <w:rPr>
          <w:rFonts w:eastAsia="Calibri" w:cs="Times New Roman"/>
          <w:szCs w:val="28"/>
        </w:rPr>
        <w:t>В соответствии со статьями 66, 67</w:t>
      </w:r>
      <w:r w:rsidR="009C5E04">
        <w:rPr>
          <w:rFonts w:eastAsia="Calibri" w:cs="Times New Roman"/>
          <w:szCs w:val="28"/>
        </w:rPr>
        <w:t xml:space="preserve"> </w:t>
      </w:r>
      <w:r w:rsidRPr="00CA03D9">
        <w:rPr>
          <w:rFonts w:eastAsia="Calibri" w:cs="Times New Roman"/>
          <w:szCs w:val="28"/>
        </w:rPr>
        <w:t>Градостроительног</w:t>
      </w:r>
      <w:r w:rsidR="00D9036B" w:rsidRPr="00CA03D9">
        <w:rPr>
          <w:rFonts w:eastAsia="Calibri" w:cs="Times New Roman"/>
          <w:szCs w:val="28"/>
        </w:rPr>
        <w:t>о кодекса Российской Федерации</w:t>
      </w:r>
      <w:r w:rsidRPr="00CA03D9">
        <w:rPr>
          <w:rFonts w:eastAsia="Calibri" w:cs="Times New Roman"/>
          <w:szCs w:val="28"/>
        </w:rPr>
        <w:t>,</w:t>
      </w:r>
      <w:r w:rsidR="00C770DC" w:rsidRPr="00C770DC">
        <w:t xml:space="preserve"> </w:t>
      </w:r>
      <w:r w:rsidR="00C770DC" w:rsidRPr="00C770DC">
        <w:rPr>
          <w:rFonts w:eastAsia="Calibri" w:cs="Times New Roman"/>
          <w:szCs w:val="28"/>
        </w:rPr>
        <w:t>постановлением Правительства Ханты-Мансийского автономного округа – Югры от 11.06.2021 № 213-п «О рег</w:t>
      </w:r>
      <w:r w:rsidR="00F0412D">
        <w:rPr>
          <w:rFonts w:eastAsia="Calibri" w:cs="Times New Roman"/>
          <w:szCs w:val="28"/>
        </w:rPr>
        <w:t>ули</w:t>
      </w:r>
      <w:r w:rsidR="00C770DC" w:rsidRPr="00C770DC">
        <w:rPr>
          <w:rFonts w:eastAsia="Calibri" w:cs="Times New Roman"/>
          <w:szCs w:val="28"/>
        </w:rPr>
        <w:t>ровании отдельных отношений в сфере комплексного развития территорий в Ханты-Мансийском автономном округе – Югре»</w:t>
      </w:r>
      <w:r w:rsidR="00C770DC">
        <w:rPr>
          <w:rFonts w:eastAsia="Calibri" w:cs="Times New Roman"/>
          <w:szCs w:val="28"/>
        </w:rPr>
        <w:t>,</w:t>
      </w:r>
      <w:r w:rsidRPr="00CA03D9">
        <w:rPr>
          <w:rFonts w:eastAsia="Calibri" w:cs="Times New Roman"/>
          <w:szCs w:val="28"/>
        </w:rPr>
        <w:t xml:space="preserve"> </w:t>
      </w:r>
      <w:r w:rsidRPr="00CA03D9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</w:t>
      </w:r>
      <w:r w:rsidR="00D9036B" w:rsidRPr="00CA03D9">
        <w:rPr>
          <w:rFonts w:eastAsia="Times New Roman" w:cs="Times New Roman"/>
          <w:szCs w:val="28"/>
          <w:lang w:eastAsia="ru-RU"/>
        </w:rPr>
        <w:t xml:space="preserve"> </w:t>
      </w:r>
      <w:r w:rsidRPr="00CA03D9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="00C81D43">
        <w:rPr>
          <w:rFonts w:eastAsia="Times New Roman" w:cs="Times New Roman"/>
          <w:szCs w:val="28"/>
          <w:lang w:eastAsia="ru-RU"/>
        </w:rPr>
        <w:t>от 23.12.2024</w:t>
      </w:r>
      <w:r w:rsidR="00A708D6" w:rsidRPr="00CA03D9">
        <w:rPr>
          <w:rFonts w:eastAsia="Times New Roman" w:cs="Times New Roman"/>
          <w:szCs w:val="28"/>
          <w:lang w:eastAsia="ru-RU"/>
        </w:rPr>
        <w:t xml:space="preserve"> </w:t>
      </w:r>
      <w:r w:rsidRPr="00C81D43">
        <w:rPr>
          <w:rFonts w:eastAsia="Times New Roman" w:cs="Times New Roman"/>
          <w:szCs w:val="28"/>
          <w:lang w:eastAsia="ru-RU"/>
        </w:rPr>
        <w:t xml:space="preserve">№ </w:t>
      </w:r>
      <w:r w:rsidR="00C81D43" w:rsidRPr="00C81D43">
        <w:rPr>
          <w:rFonts w:eastAsia="Times New Roman" w:cs="Times New Roman"/>
          <w:szCs w:val="28"/>
          <w:lang w:eastAsia="ru-RU"/>
        </w:rPr>
        <w:t>8525</w:t>
      </w:r>
      <w:r w:rsidRPr="00C81D43">
        <w:rPr>
          <w:rFonts w:eastAsia="Times New Roman" w:cs="Times New Roman"/>
          <w:szCs w:val="28"/>
          <w:lang w:eastAsia="ru-RU"/>
        </w:rPr>
        <w:t xml:space="preserve"> </w:t>
      </w:r>
      <w:r w:rsidR="00347A0E">
        <w:rPr>
          <w:rFonts w:eastAsia="Times New Roman" w:cs="Times New Roman"/>
          <w:szCs w:val="28"/>
          <w:lang w:eastAsia="ru-RU"/>
        </w:rPr>
        <w:br/>
      </w:r>
      <w:r w:rsidRPr="00C81D43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</w:t>
      </w:r>
      <w:r w:rsidRPr="00CA03D9">
        <w:rPr>
          <w:rFonts w:eastAsia="Times New Roman" w:cs="Times New Roman"/>
          <w:szCs w:val="28"/>
          <w:lang w:eastAsia="ru-RU"/>
        </w:rPr>
        <w:t xml:space="preserve"> лицами Администрации города»</w:t>
      </w:r>
      <w:r w:rsidRPr="00CA03D9">
        <w:rPr>
          <w:rFonts w:eastAsia="Calibri" w:cs="Times New Roman"/>
          <w:szCs w:val="28"/>
        </w:rPr>
        <w:t>:</w:t>
      </w:r>
    </w:p>
    <w:p w:rsidR="00682E94" w:rsidRPr="00CA03D9" w:rsidRDefault="00682E94" w:rsidP="007E4F4C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 xml:space="preserve">1. Принять решение </w:t>
      </w:r>
      <w:r w:rsidR="00B62614">
        <w:rPr>
          <w:rFonts w:eastAsia="Calibri" w:cs="Times New Roman"/>
          <w:szCs w:val="28"/>
        </w:rPr>
        <w:t xml:space="preserve">о </w:t>
      </w:r>
      <w:r w:rsidR="00DB4D7F" w:rsidRPr="00DB4D7F">
        <w:rPr>
          <w:rFonts w:eastAsia="Calibri" w:cs="Times New Roman"/>
          <w:szCs w:val="28"/>
        </w:rPr>
        <w:t>комплексном развитии территории жилой застройки</w:t>
      </w:r>
      <w:r w:rsidR="007E4F4C">
        <w:rPr>
          <w:rFonts w:eastAsia="Calibri" w:cs="Times New Roman"/>
          <w:szCs w:val="28"/>
        </w:rPr>
        <w:t xml:space="preserve"> </w:t>
      </w:r>
      <w:r w:rsidR="00F22135">
        <w:rPr>
          <w:rFonts w:eastAsia="Calibri" w:cs="Times New Roman"/>
          <w:szCs w:val="28"/>
        </w:rPr>
        <w:t xml:space="preserve">части </w:t>
      </w:r>
      <w:r w:rsidR="00DB4D7F" w:rsidRPr="00DB4D7F">
        <w:rPr>
          <w:rFonts w:eastAsia="Calibri" w:cs="Times New Roman"/>
          <w:szCs w:val="28"/>
        </w:rPr>
        <w:t>микрорайона 27А города Сургута</w:t>
      </w:r>
      <w:r w:rsidRPr="00CA03D9">
        <w:rPr>
          <w:rFonts w:eastAsia="Calibri" w:cs="Times New Roman"/>
          <w:szCs w:val="28"/>
        </w:rPr>
        <w:t>.</w:t>
      </w:r>
    </w:p>
    <w:p w:rsidR="00632157" w:rsidRPr="00CA03D9" w:rsidRDefault="00682E94" w:rsidP="00632157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2</w:t>
      </w:r>
      <w:r w:rsidR="00632157" w:rsidRPr="00CA03D9">
        <w:rPr>
          <w:rFonts w:eastAsia="Calibri" w:cs="Times New Roman"/>
          <w:szCs w:val="28"/>
        </w:rPr>
        <w:t xml:space="preserve">. </w:t>
      </w:r>
      <w:r w:rsidR="00EC7878" w:rsidRPr="00EC7878">
        <w:rPr>
          <w:rFonts w:eastAsia="Calibri" w:cs="Times New Roman"/>
          <w:szCs w:val="28"/>
        </w:rPr>
        <w:t xml:space="preserve">Утвердить сведения о местоположении, площади и границах территории, подлежащей комплексному развитию территории </w:t>
      </w:r>
      <w:r w:rsidR="00867021" w:rsidRPr="00DB4D7F">
        <w:rPr>
          <w:rFonts w:eastAsia="Calibri" w:cs="Times New Roman"/>
          <w:szCs w:val="28"/>
        </w:rPr>
        <w:t>жилой застройки</w:t>
      </w:r>
      <w:r w:rsidR="00867021">
        <w:rPr>
          <w:rFonts w:eastAsia="Calibri" w:cs="Times New Roman"/>
          <w:szCs w:val="28"/>
        </w:rPr>
        <w:t xml:space="preserve"> </w:t>
      </w:r>
      <w:r w:rsidR="00F22135">
        <w:rPr>
          <w:rFonts w:eastAsia="Calibri" w:cs="Times New Roman"/>
          <w:szCs w:val="28"/>
        </w:rPr>
        <w:t xml:space="preserve">части </w:t>
      </w:r>
      <w:r w:rsidR="00867021" w:rsidRPr="00DB4D7F">
        <w:rPr>
          <w:rFonts w:eastAsia="Calibri" w:cs="Times New Roman"/>
          <w:szCs w:val="28"/>
        </w:rPr>
        <w:t>микрорайона 27А города Сургута</w:t>
      </w:r>
      <w:r w:rsidR="00EC7878" w:rsidRPr="00EC7878">
        <w:rPr>
          <w:rFonts w:eastAsia="Calibri" w:cs="Times New Roman"/>
          <w:szCs w:val="28"/>
        </w:rPr>
        <w:t xml:space="preserve"> согласно приложению 1.</w:t>
      </w:r>
    </w:p>
    <w:p w:rsidR="007C4881" w:rsidRPr="00CA03D9" w:rsidRDefault="00682E94" w:rsidP="00CE0D5B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3</w:t>
      </w:r>
      <w:r w:rsidR="007C4881" w:rsidRPr="00CA03D9">
        <w:rPr>
          <w:rFonts w:eastAsia="Calibri" w:cs="Times New Roman"/>
          <w:szCs w:val="28"/>
        </w:rPr>
        <w:t xml:space="preserve">. </w:t>
      </w:r>
      <w:r w:rsidR="00EC7878" w:rsidRPr="00EC7878">
        <w:rPr>
          <w:rFonts w:eastAsia="Calibri" w:cs="Times New Roman"/>
          <w:szCs w:val="28"/>
        </w:rPr>
        <w:t xml:space="preserve">Утвердить перечень объектов капитального строительства, расположенных в границах территории, подлежащей комплексному развитию территории </w:t>
      </w:r>
      <w:r w:rsidR="00867021" w:rsidRPr="00DB4D7F">
        <w:rPr>
          <w:rFonts w:eastAsia="Calibri" w:cs="Times New Roman"/>
          <w:szCs w:val="28"/>
        </w:rPr>
        <w:t>жилой застройки</w:t>
      </w:r>
      <w:r w:rsidR="00867021">
        <w:rPr>
          <w:rFonts w:eastAsia="Calibri" w:cs="Times New Roman"/>
          <w:szCs w:val="28"/>
        </w:rPr>
        <w:t xml:space="preserve"> </w:t>
      </w:r>
      <w:r w:rsidR="00F22135">
        <w:rPr>
          <w:rFonts w:eastAsia="Calibri" w:cs="Times New Roman"/>
          <w:szCs w:val="28"/>
        </w:rPr>
        <w:t xml:space="preserve">части </w:t>
      </w:r>
      <w:r w:rsidR="00867021" w:rsidRPr="00DB4D7F">
        <w:rPr>
          <w:rFonts w:eastAsia="Calibri" w:cs="Times New Roman"/>
          <w:szCs w:val="28"/>
        </w:rPr>
        <w:t>микрорайона 27А города Сургута</w:t>
      </w:r>
      <w:r w:rsidR="00EC7878" w:rsidRPr="00EC7878">
        <w:rPr>
          <w:rFonts w:eastAsia="Calibri" w:cs="Times New Roman"/>
          <w:szCs w:val="28"/>
        </w:rPr>
        <w:t xml:space="preserve">, </w:t>
      </w:r>
      <w:r w:rsidR="00CE0D5B" w:rsidRPr="00CE0D5B">
        <w:rPr>
          <w:rFonts w:eastAsia="Calibri" w:cs="Times New Roman"/>
          <w:szCs w:val="28"/>
        </w:rPr>
        <w:t xml:space="preserve">в том числе перечень объектов капитального строительства, подлежащих сносу </w:t>
      </w:r>
      <w:r w:rsidR="00CE0D5B">
        <w:rPr>
          <w:rFonts w:eastAsia="Calibri" w:cs="Times New Roman"/>
          <w:szCs w:val="28"/>
        </w:rPr>
        <w:br/>
      </w:r>
      <w:r w:rsidR="00CE0D5B" w:rsidRPr="00CE0D5B">
        <w:rPr>
          <w:rFonts w:eastAsia="Calibri" w:cs="Times New Roman"/>
          <w:szCs w:val="28"/>
        </w:rPr>
        <w:t>или реконструкции, включая жилые дома</w:t>
      </w:r>
      <w:r w:rsidR="00CE0D5B">
        <w:rPr>
          <w:rFonts w:eastAsia="Calibri" w:cs="Times New Roman"/>
          <w:szCs w:val="28"/>
        </w:rPr>
        <w:t>,</w:t>
      </w:r>
      <w:r w:rsidR="00EC7878" w:rsidRPr="00EC7878">
        <w:rPr>
          <w:rFonts w:eastAsia="Calibri" w:cs="Times New Roman"/>
          <w:szCs w:val="28"/>
        </w:rPr>
        <w:t xml:space="preserve"> согласно приложению 2.</w:t>
      </w:r>
    </w:p>
    <w:p w:rsidR="00A03EBE" w:rsidRDefault="00682E94" w:rsidP="00632157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4</w:t>
      </w:r>
      <w:r w:rsidR="00632157" w:rsidRPr="00CA03D9">
        <w:rPr>
          <w:rFonts w:eastAsia="Calibri" w:cs="Times New Roman"/>
          <w:szCs w:val="28"/>
        </w:rPr>
        <w:t xml:space="preserve">. Установить предельный срок реализации </w:t>
      </w:r>
      <w:r w:rsidR="00B31A45" w:rsidRPr="00CA03D9">
        <w:rPr>
          <w:rFonts w:eastAsia="Calibri" w:cs="Times New Roman"/>
          <w:szCs w:val="28"/>
        </w:rPr>
        <w:t xml:space="preserve">настоящего </w:t>
      </w:r>
      <w:r w:rsidR="00632157" w:rsidRPr="00CA03D9">
        <w:rPr>
          <w:rFonts w:eastAsia="Calibri" w:cs="Times New Roman"/>
          <w:szCs w:val="28"/>
        </w:rPr>
        <w:t>решения</w:t>
      </w:r>
      <w:r w:rsidR="00B31A45" w:rsidRPr="00CA03D9">
        <w:rPr>
          <w:rFonts w:eastAsia="Calibri" w:cs="Times New Roman"/>
          <w:szCs w:val="28"/>
        </w:rPr>
        <w:t xml:space="preserve"> </w:t>
      </w:r>
      <w:r w:rsidR="009F508A" w:rsidRPr="00CA03D9">
        <w:rPr>
          <w:rFonts w:eastAsia="Calibri" w:cs="Times New Roman"/>
          <w:szCs w:val="28"/>
        </w:rPr>
        <w:br/>
      </w:r>
      <w:r w:rsidR="00632157" w:rsidRPr="00CA03D9">
        <w:rPr>
          <w:rFonts w:eastAsia="Calibri" w:cs="Times New Roman"/>
          <w:szCs w:val="28"/>
        </w:rPr>
        <w:t xml:space="preserve">о комплексном развитии </w:t>
      </w:r>
      <w:r w:rsidR="00AA21A4" w:rsidRPr="00EC7878">
        <w:rPr>
          <w:rFonts w:eastAsia="Calibri" w:cs="Times New Roman"/>
          <w:szCs w:val="28"/>
        </w:rPr>
        <w:t xml:space="preserve">территории </w:t>
      </w:r>
      <w:r w:rsidR="00AA21A4" w:rsidRPr="00DB4D7F">
        <w:rPr>
          <w:rFonts w:eastAsia="Calibri" w:cs="Times New Roman"/>
          <w:szCs w:val="28"/>
        </w:rPr>
        <w:t>жилой застройки</w:t>
      </w:r>
      <w:r w:rsidR="00AA21A4">
        <w:rPr>
          <w:rFonts w:eastAsia="Calibri" w:cs="Times New Roman"/>
          <w:szCs w:val="28"/>
        </w:rPr>
        <w:t xml:space="preserve"> </w:t>
      </w:r>
      <w:r w:rsidR="00F22135">
        <w:rPr>
          <w:rFonts w:eastAsia="Calibri" w:cs="Times New Roman"/>
          <w:szCs w:val="28"/>
        </w:rPr>
        <w:t xml:space="preserve">части </w:t>
      </w:r>
      <w:r w:rsidR="00AA21A4" w:rsidRPr="00DB4D7F">
        <w:rPr>
          <w:rFonts w:eastAsia="Calibri" w:cs="Times New Roman"/>
          <w:szCs w:val="28"/>
        </w:rPr>
        <w:t>микрорайона 27А города Сургута</w:t>
      </w:r>
      <w:r w:rsidR="00F238F6" w:rsidRPr="00CA03D9">
        <w:rPr>
          <w:rFonts w:eastAsia="Calibri" w:cs="Times New Roman"/>
          <w:szCs w:val="28"/>
        </w:rPr>
        <w:t xml:space="preserve"> </w:t>
      </w:r>
      <w:r w:rsidR="00632157" w:rsidRPr="00CA03D9">
        <w:rPr>
          <w:rFonts w:eastAsia="Calibri" w:cs="Times New Roman"/>
          <w:szCs w:val="28"/>
        </w:rPr>
        <w:t xml:space="preserve">с момента </w:t>
      </w:r>
      <w:r w:rsidR="00B31A45" w:rsidRPr="00CA03D9">
        <w:rPr>
          <w:rFonts w:eastAsia="Calibri" w:cs="Times New Roman"/>
          <w:szCs w:val="28"/>
        </w:rPr>
        <w:t>заключения</w:t>
      </w:r>
      <w:r w:rsidR="00632157" w:rsidRPr="00CA03D9">
        <w:rPr>
          <w:rFonts w:eastAsia="Calibri" w:cs="Times New Roman"/>
          <w:szCs w:val="28"/>
        </w:rPr>
        <w:t xml:space="preserve"> </w:t>
      </w:r>
      <w:r w:rsidR="00B31A45" w:rsidRPr="00CA03D9">
        <w:rPr>
          <w:rFonts w:eastAsia="Calibri" w:cs="Times New Roman"/>
          <w:szCs w:val="28"/>
        </w:rPr>
        <w:t>договора о комплексном развитии территории</w:t>
      </w:r>
      <w:r w:rsidR="00632157" w:rsidRPr="00CA03D9">
        <w:rPr>
          <w:rFonts w:eastAsia="Calibri" w:cs="Times New Roman"/>
          <w:szCs w:val="28"/>
        </w:rPr>
        <w:t xml:space="preserve"> – </w:t>
      </w:r>
      <w:r w:rsidR="005651BF">
        <w:rPr>
          <w:rFonts w:eastAsia="Calibri" w:cs="Times New Roman"/>
          <w:szCs w:val="28"/>
        </w:rPr>
        <w:t>десять</w:t>
      </w:r>
      <w:r w:rsidR="00632157" w:rsidRPr="00D444D6">
        <w:rPr>
          <w:rFonts w:eastAsia="Calibri" w:cs="Times New Roman"/>
          <w:szCs w:val="28"/>
        </w:rPr>
        <w:t xml:space="preserve"> л</w:t>
      </w:r>
      <w:r w:rsidR="00632157" w:rsidRPr="00CA03D9">
        <w:rPr>
          <w:rFonts w:eastAsia="Calibri" w:cs="Times New Roman"/>
          <w:szCs w:val="28"/>
        </w:rPr>
        <w:t>ет.</w:t>
      </w:r>
      <w:r w:rsidR="00A03EBE" w:rsidRPr="00CA03D9">
        <w:rPr>
          <w:rFonts w:eastAsia="Calibri" w:cs="Times New Roman"/>
          <w:szCs w:val="28"/>
        </w:rPr>
        <w:t xml:space="preserve"> </w:t>
      </w:r>
    </w:p>
    <w:p w:rsidR="00AA21A4" w:rsidRDefault="00AA21A4" w:rsidP="00AA21A4">
      <w:pPr>
        <w:ind w:firstLine="709"/>
        <w:jc w:val="both"/>
        <w:rPr>
          <w:rFonts w:eastAsia="Calibri" w:cs="Times New Roman"/>
          <w:szCs w:val="28"/>
        </w:rPr>
      </w:pPr>
      <w:r w:rsidRPr="00AA21A4">
        <w:rPr>
          <w:rFonts w:eastAsia="Calibri" w:cs="Times New Roman"/>
          <w:szCs w:val="28"/>
        </w:rPr>
        <w:t>5. Установить, что самостоятельная реализация муниципальным образованием городской окру</w:t>
      </w:r>
      <w:r w:rsidR="00F0412D">
        <w:rPr>
          <w:rFonts w:eastAsia="Calibri" w:cs="Times New Roman"/>
          <w:szCs w:val="28"/>
        </w:rPr>
        <w:t>г</w:t>
      </w:r>
      <w:r w:rsidR="00115139">
        <w:rPr>
          <w:rFonts w:eastAsia="Calibri" w:cs="Times New Roman"/>
          <w:szCs w:val="28"/>
        </w:rPr>
        <w:t xml:space="preserve"> </w:t>
      </w:r>
      <w:r w:rsidR="00F0412D">
        <w:rPr>
          <w:rFonts w:eastAsia="Calibri" w:cs="Times New Roman"/>
          <w:szCs w:val="28"/>
        </w:rPr>
        <w:t>Сургут</w:t>
      </w:r>
      <w:r w:rsidRPr="00AA21A4">
        <w:rPr>
          <w:rFonts w:eastAsia="Calibri" w:cs="Times New Roman"/>
          <w:szCs w:val="28"/>
        </w:rPr>
        <w:t xml:space="preserve"> Ханты-Мансийского автономного округа – Югры решения, указанного в пунк</w:t>
      </w:r>
      <w:r>
        <w:rPr>
          <w:rFonts w:eastAsia="Calibri" w:cs="Times New Roman"/>
          <w:szCs w:val="28"/>
        </w:rPr>
        <w:t xml:space="preserve">те 1 настоящего постановления, </w:t>
      </w:r>
      <w:r w:rsidR="00565F06">
        <w:rPr>
          <w:rFonts w:eastAsia="Calibri" w:cs="Times New Roman"/>
          <w:szCs w:val="28"/>
        </w:rPr>
        <w:br/>
      </w:r>
      <w:r w:rsidRPr="00AA21A4">
        <w:rPr>
          <w:rFonts w:eastAsia="Calibri" w:cs="Times New Roman"/>
          <w:szCs w:val="28"/>
        </w:rPr>
        <w:t>не предусмотрена.</w:t>
      </w:r>
    </w:p>
    <w:p w:rsidR="00EC7878" w:rsidRDefault="0041626E" w:rsidP="0041626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6</w:t>
      </w:r>
      <w:r w:rsidRPr="0041626E">
        <w:rPr>
          <w:rFonts w:eastAsia="Calibri" w:cs="Times New Roman"/>
          <w:szCs w:val="28"/>
        </w:rPr>
        <w:t xml:space="preserve">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</w:t>
      </w:r>
      <w:r w:rsidRPr="00EC7878">
        <w:rPr>
          <w:rFonts w:eastAsia="Calibri" w:cs="Times New Roman"/>
          <w:szCs w:val="28"/>
        </w:rPr>
        <w:t xml:space="preserve">территории </w:t>
      </w:r>
      <w:r w:rsidRPr="00DB4D7F">
        <w:rPr>
          <w:rFonts w:eastAsia="Calibri" w:cs="Times New Roman"/>
          <w:szCs w:val="28"/>
        </w:rPr>
        <w:t>жилой застройки</w:t>
      </w:r>
      <w:r>
        <w:rPr>
          <w:rFonts w:eastAsia="Calibri" w:cs="Times New Roman"/>
          <w:szCs w:val="28"/>
        </w:rPr>
        <w:t xml:space="preserve"> </w:t>
      </w:r>
      <w:r w:rsidR="00F22135">
        <w:rPr>
          <w:rFonts w:eastAsia="Calibri" w:cs="Times New Roman"/>
          <w:szCs w:val="28"/>
        </w:rPr>
        <w:t xml:space="preserve">части </w:t>
      </w:r>
      <w:r>
        <w:rPr>
          <w:rFonts w:eastAsia="Calibri" w:cs="Times New Roman"/>
          <w:szCs w:val="28"/>
        </w:rPr>
        <w:t>м</w:t>
      </w:r>
      <w:r w:rsidRPr="00DB4D7F">
        <w:rPr>
          <w:rFonts w:eastAsia="Calibri" w:cs="Times New Roman"/>
          <w:szCs w:val="28"/>
        </w:rPr>
        <w:t>икрорайона 27А города Сургута</w:t>
      </w:r>
      <w:r w:rsidRPr="0041626E">
        <w:rPr>
          <w:rFonts w:eastAsia="Calibri" w:cs="Times New Roman"/>
          <w:szCs w:val="28"/>
        </w:rPr>
        <w:t>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</w:t>
      </w:r>
      <w:r w:rsidR="0027663D">
        <w:rPr>
          <w:rFonts w:eastAsia="Calibri" w:cs="Times New Roman"/>
          <w:szCs w:val="28"/>
        </w:rPr>
        <w:t>,</w:t>
      </w:r>
      <w:r w:rsidRPr="0041626E">
        <w:rPr>
          <w:rFonts w:eastAsia="Calibri" w:cs="Times New Roman"/>
          <w:szCs w:val="28"/>
        </w:rPr>
        <w:t xml:space="preserve"> согласно приложению 3.</w:t>
      </w:r>
    </w:p>
    <w:p w:rsidR="006841BA" w:rsidRDefault="006841BA" w:rsidP="006841BA">
      <w:pPr>
        <w:ind w:firstLine="709"/>
        <w:jc w:val="both"/>
        <w:rPr>
          <w:rFonts w:eastAsia="Calibri" w:cs="Times New Roman"/>
          <w:szCs w:val="28"/>
        </w:rPr>
      </w:pPr>
      <w:r w:rsidRPr="00F35A08">
        <w:rPr>
          <w:rFonts w:eastAsia="Calibri" w:cs="Times New Roman"/>
          <w:szCs w:val="28"/>
        </w:rPr>
        <w:t xml:space="preserve">7. </w:t>
      </w:r>
      <w:r>
        <w:rPr>
          <w:rFonts w:eastAsia="Calibri" w:cs="Times New Roman"/>
          <w:szCs w:val="28"/>
        </w:rPr>
        <w:t xml:space="preserve">Определить расчетные показатели </w:t>
      </w:r>
      <w:r w:rsidRPr="00224828">
        <w:rPr>
          <w:rFonts w:eastAsia="Calibri" w:cs="Times New Roman"/>
          <w:szCs w:val="28"/>
        </w:rPr>
        <w:t xml:space="preserve">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>
        <w:rPr>
          <w:rFonts w:eastAsia="Calibri" w:cs="Times New Roman"/>
          <w:szCs w:val="28"/>
        </w:rPr>
        <w:t>указанных объектов согласно приложению 4.</w:t>
      </w:r>
    </w:p>
    <w:p w:rsidR="006841BA" w:rsidRDefault="006841BA" w:rsidP="006841B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8. Предусмотреть при реализации решения о комплексном развитии территории </w:t>
      </w:r>
      <w:r w:rsidRPr="00DB4D7F">
        <w:rPr>
          <w:rFonts w:eastAsia="Calibri" w:cs="Times New Roman"/>
          <w:szCs w:val="28"/>
        </w:rPr>
        <w:t>жилой застройки</w:t>
      </w:r>
      <w:r>
        <w:rPr>
          <w:rFonts w:eastAsia="Calibri" w:cs="Times New Roman"/>
          <w:szCs w:val="28"/>
        </w:rPr>
        <w:t xml:space="preserve"> части м</w:t>
      </w:r>
      <w:r w:rsidRPr="00DB4D7F">
        <w:rPr>
          <w:rFonts w:eastAsia="Calibri" w:cs="Times New Roman"/>
          <w:szCs w:val="28"/>
        </w:rPr>
        <w:t>икрорайона 27А города Сургута</w:t>
      </w:r>
      <w:r>
        <w:rPr>
          <w:rFonts w:eastAsia="Times New Roman" w:cs="Times New Roman"/>
          <w:szCs w:val="28"/>
          <w:lang w:eastAsia="ru-RU"/>
        </w:rPr>
        <w:t xml:space="preserve"> в том числе следующие обязательства лица, реализующего такое решение:</w:t>
      </w:r>
    </w:p>
    <w:p w:rsidR="006841BA" w:rsidRDefault="006841BA" w:rsidP="006841BA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8.1. Обеспечить </w:t>
      </w:r>
      <w:r w:rsidR="00764B8D">
        <w:t>разработку проектно-сметной документации, строительство и безвозмездную передачу в муниципальную собственность детского сада на 350 мест площадью не менее 7 700 кв. метров</w:t>
      </w:r>
      <w:r>
        <w:t>;</w:t>
      </w:r>
    </w:p>
    <w:p w:rsidR="006841BA" w:rsidRDefault="006841BA" w:rsidP="006841BA">
      <w:pPr>
        <w:ind w:firstLine="709"/>
        <w:jc w:val="both"/>
      </w:pPr>
      <w:r>
        <w:t xml:space="preserve">8.2. Обеспечить </w:t>
      </w:r>
      <w:r w:rsidR="006A1BD1">
        <w:t xml:space="preserve">разработку проектно-сметной документации </w:t>
      </w:r>
      <w:r w:rsidR="00591C83">
        <w:br/>
      </w:r>
      <w:r w:rsidR="006A1BD1">
        <w:t xml:space="preserve">на строительство школы на 1 101 место площадью не менее 27 500 кв. метров, прохождение государственной экспертизы проектной документации </w:t>
      </w:r>
      <w:r w:rsidR="00591C83">
        <w:br/>
      </w:r>
      <w:r w:rsidR="006A1BD1">
        <w:t>и результатов инженерных изысканий, государственной экспертизы проектной документации в части проверки достоверности определения сметной стоимости, с безвозмездной передачей в муниципальную собственность</w:t>
      </w:r>
      <w:r>
        <w:t>;</w:t>
      </w:r>
    </w:p>
    <w:p w:rsidR="006841BA" w:rsidRDefault="006841BA" w:rsidP="006841BA">
      <w:pPr>
        <w:ind w:firstLine="709"/>
        <w:jc w:val="both"/>
      </w:pPr>
      <w:r>
        <w:t xml:space="preserve">8.3. Обеспечить </w:t>
      </w:r>
      <w:r w:rsidR="00970599">
        <w:t xml:space="preserve">создание сквера со стороны ул. </w:t>
      </w:r>
      <w:proofErr w:type="spellStart"/>
      <w:r w:rsidR="00970599">
        <w:t>Мелик-Карамова</w:t>
      </w:r>
      <w:proofErr w:type="spellEnd"/>
      <w:r w:rsidR="00970599">
        <w:t xml:space="preserve"> (общественная территория) площадью не менее 3,8 тыс. кв. метров</w:t>
      </w:r>
      <w:r>
        <w:t>;</w:t>
      </w:r>
    </w:p>
    <w:p w:rsidR="006841BA" w:rsidRPr="00812899" w:rsidRDefault="006841BA" w:rsidP="006841BA">
      <w:pPr>
        <w:ind w:firstLine="709"/>
        <w:jc w:val="both"/>
        <w:rPr>
          <w:rFonts w:eastAsia="Calibri"/>
          <w:szCs w:val="28"/>
        </w:rPr>
      </w:pPr>
      <w:r>
        <w:t xml:space="preserve">8.4. </w:t>
      </w:r>
      <w:r w:rsidR="00803683">
        <w:t xml:space="preserve">Обеспечить благоустройство рекреационной зоны (общественная территория парк с озером со стороны Югорского тракта – ул. В. </w:t>
      </w:r>
      <w:proofErr w:type="spellStart"/>
      <w:r w:rsidR="00803683">
        <w:t>Пархомовича</w:t>
      </w:r>
      <w:proofErr w:type="spellEnd"/>
      <w:r w:rsidR="00803683">
        <w:t xml:space="preserve">) </w:t>
      </w:r>
      <w:r w:rsidR="00752DB9">
        <w:t xml:space="preserve">ориентировочной </w:t>
      </w:r>
      <w:r w:rsidR="00803683">
        <w:t>площадью 4,2 га</w:t>
      </w:r>
      <w:r>
        <w:t>.</w:t>
      </w:r>
    </w:p>
    <w:p w:rsidR="000921C4" w:rsidRPr="000921C4" w:rsidRDefault="001929F0" w:rsidP="0022482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Установить, что реализация настоящего решения о комплексном развитии </w:t>
      </w:r>
      <w:r w:rsidR="00AA21A4" w:rsidRPr="00EC7878">
        <w:rPr>
          <w:rFonts w:eastAsia="Calibri" w:cs="Times New Roman"/>
          <w:szCs w:val="28"/>
        </w:rPr>
        <w:t xml:space="preserve">территории </w:t>
      </w:r>
      <w:r w:rsidR="00AA21A4" w:rsidRPr="00DB4D7F">
        <w:rPr>
          <w:rFonts w:eastAsia="Calibri" w:cs="Times New Roman"/>
          <w:szCs w:val="28"/>
        </w:rPr>
        <w:t>жилой застройки</w:t>
      </w:r>
      <w:r w:rsidR="00AA21A4">
        <w:rPr>
          <w:rFonts w:eastAsia="Calibri" w:cs="Times New Roman"/>
          <w:szCs w:val="28"/>
        </w:rPr>
        <w:t xml:space="preserve"> </w:t>
      </w:r>
      <w:r w:rsidR="002804A3">
        <w:rPr>
          <w:rFonts w:eastAsia="Calibri" w:cs="Times New Roman"/>
          <w:szCs w:val="28"/>
        </w:rPr>
        <w:t xml:space="preserve">части </w:t>
      </w:r>
      <w:r w:rsidR="00AA21A4">
        <w:rPr>
          <w:rFonts w:eastAsia="Calibri" w:cs="Times New Roman"/>
          <w:szCs w:val="28"/>
        </w:rPr>
        <w:t>м</w:t>
      </w:r>
      <w:r w:rsidR="00AA21A4" w:rsidRPr="00DB4D7F">
        <w:rPr>
          <w:rFonts w:eastAsia="Calibri" w:cs="Times New Roman"/>
          <w:szCs w:val="28"/>
        </w:rPr>
        <w:t>икрорайона 27А города Сургута</w:t>
      </w:r>
      <w:r w:rsidR="000921C4" w:rsidRPr="000921C4">
        <w:rPr>
          <w:rFonts w:eastAsia="Times New Roman" w:cs="Times New Roman"/>
          <w:szCs w:val="28"/>
          <w:lang w:eastAsia="ru-RU"/>
        </w:rPr>
        <w:t>, осуществляется в соответствии с документацией по планировке территории.</w:t>
      </w:r>
    </w:p>
    <w:p w:rsidR="000921C4" w:rsidRPr="000921C4" w:rsidRDefault="000921C4" w:rsidP="00565F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921C4">
        <w:rPr>
          <w:rFonts w:eastAsia="Times New Roman" w:cs="Times New Roman"/>
          <w:szCs w:val="28"/>
          <w:lang w:eastAsia="ru-RU"/>
        </w:rPr>
        <w:t xml:space="preserve">Совокупный объем </w:t>
      </w:r>
      <w:r w:rsidR="00E35390">
        <w:rPr>
          <w:rFonts w:eastAsia="Times New Roman" w:cs="Times New Roman"/>
          <w:szCs w:val="28"/>
          <w:lang w:eastAsia="ru-RU"/>
        </w:rPr>
        <w:t xml:space="preserve">жилищного </w:t>
      </w:r>
      <w:r w:rsidRPr="000921C4">
        <w:rPr>
          <w:rFonts w:eastAsia="Times New Roman" w:cs="Times New Roman"/>
          <w:szCs w:val="28"/>
          <w:lang w:eastAsia="ru-RU"/>
        </w:rPr>
        <w:t xml:space="preserve">строительства объектов капитального строительства в границах </w:t>
      </w:r>
      <w:r w:rsidR="00AA21A4">
        <w:rPr>
          <w:rFonts w:eastAsia="Times New Roman" w:cs="Times New Roman"/>
          <w:szCs w:val="28"/>
          <w:lang w:eastAsia="ru-RU"/>
        </w:rPr>
        <w:t>т</w:t>
      </w:r>
      <w:r w:rsidRPr="000921C4">
        <w:rPr>
          <w:rFonts w:eastAsia="Times New Roman" w:cs="Times New Roman"/>
          <w:szCs w:val="28"/>
          <w:lang w:eastAsia="ru-RU"/>
        </w:rPr>
        <w:t xml:space="preserve">ерритории, указанной в пункте 1, определяется в соответствии с документацией по планировке территории микрорайона </w:t>
      </w:r>
      <w:r w:rsidR="00AA21A4">
        <w:rPr>
          <w:rFonts w:eastAsia="Times New Roman" w:cs="Times New Roman"/>
          <w:szCs w:val="28"/>
          <w:lang w:eastAsia="ru-RU"/>
        </w:rPr>
        <w:t>27А</w:t>
      </w:r>
      <w:r w:rsidR="00041BC0">
        <w:rPr>
          <w:rFonts w:eastAsia="Times New Roman" w:cs="Times New Roman"/>
          <w:szCs w:val="28"/>
          <w:lang w:eastAsia="ru-RU"/>
        </w:rPr>
        <w:t xml:space="preserve"> города Сургута –</w:t>
      </w:r>
      <w:r w:rsidRPr="000921C4">
        <w:rPr>
          <w:rFonts w:eastAsia="Times New Roman" w:cs="Times New Roman"/>
          <w:szCs w:val="28"/>
          <w:lang w:eastAsia="ru-RU"/>
        </w:rPr>
        <w:t xml:space="preserve"> не более </w:t>
      </w:r>
      <w:r w:rsidR="000B1B9F" w:rsidRPr="008D7225">
        <w:rPr>
          <w:rFonts w:eastAsia="Times New Roman" w:cs="Times New Roman"/>
          <w:szCs w:val="28"/>
          <w:lang w:eastAsia="ru-RU"/>
        </w:rPr>
        <w:t>360 000</w:t>
      </w:r>
      <w:r w:rsidRPr="000921C4">
        <w:rPr>
          <w:rFonts w:eastAsia="Times New Roman" w:cs="Times New Roman"/>
          <w:szCs w:val="28"/>
          <w:lang w:eastAsia="ru-RU"/>
        </w:rPr>
        <w:t xml:space="preserve"> кв. метров.</w:t>
      </w:r>
    </w:p>
    <w:p w:rsidR="000921C4" w:rsidRPr="000921C4" w:rsidRDefault="001929F0" w:rsidP="00D47D5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Установить, что лицо, признанное победителем </w:t>
      </w:r>
      <w:r w:rsidR="00501790">
        <w:rPr>
          <w:rFonts w:eastAsia="Times New Roman" w:cs="Times New Roman"/>
          <w:szCs w:val="28"/>
          <w:lang w:eastAsia="ru-RU"/>
        </w:rPr>
        <w:t>торгов</w:t>
      </w:r>
      <w:bookmarkStart w:id="0" w:name="_GoBack"/>
      <w:bookmarkEnd w:id="0"/>
      <w:r w:rsidR="000921C4" w:rsidRPr="000921C4">
        <w:rPr>
          <w:rFonts w:eastAsia="Times New Roman" w:cs="Times New Roman"/>
          <w:szCs w:val="28"/>
          <w:lang w:eastAsia="ru-RU"/>
        </w:rPr>
        <w:t xml:space="preserve"> на право заключение договора о комплексном развитии территории, обязано обеспечить проведение и финансирование государственной историко-к</w:t>
      </w:r>
      <w:r w:rsidR="00347A0E">
        <w:rPr>
          <w:rFonts w:eastAsia="Times New Roman" w:cs="Times New Roman"/>
          <w:szCs w:val="28"/>
          <w:lang w:eastAsia="ru-RU"/>
        </w:rPr>
        <w:t>ультурн</w:t>
      </w:r>
      <w:r w:rsidR="000921C4" w:rsidRPr="000921C4">
        <w:rPr>
          <w:rFonts w:eastAsia="Times New Roman" w:cs="Times New Roman"/>
          <w:szCs w:val="28"/>
          <w:lang w:eastAsia="ru-RU"/>
        </w:rPr>
        <w:t>ой экспертизы испрашиваемого земельного участка путем археологической разведки, в соответствии с требованиями Фед</w:t>
      </w:r>
      <w:r w:rsidR="00D47D5F">
        <w:rPr>
          <w:rFonts w:eastAsia="Times New Roman" w:cs="Times New Roman"/>
          <w:szCs w:val="28"/>
          <w:lang w:eastAsia="ru-RU"/>
        </w:rPr>
        <w:t xml:space="preserve">ерального закона от 25.06.2002 </w:t>
      </w:r>
      <w:r w:rsidR="00D47D5F">
        <w:rPr>
          <w:rFonts w:eastAsia="Times New Roman" w:cs="Times New Roman"/>
          <w:szCs w:val="28"/>
          <w:lang w:eastAsia="ru-RU"/>
        </w:rPr>
        <w:br/>
      </w:r>
      <w:r w:rsidR="000921C4" w:rsidRPr="000921C4">
        <w:rPr>
          <w:rFonts w:eastAsia="Times New Roman" w:cs="Times New Roman"/>
          <w:szCs w:val="28"/>
          <w:lang w:eastAsia="ru-RU"/>
        </w:rPr>
        <w:t xml:space="preserve">№ 73-ФЗ «Об объектах </w:t>
      </w:r>
      <w:r w:rsidR="00347A0E">
        <w:rPr>
          <w:rFonts w:eastAsia="Times New Roman" w:cs="Times New Roman"/>
          <w:szCs w:val="28"/>
          <w:lang w:eastAsia="ru-RU"/>
        </w:rPr>
        <w:t>культурного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 наследия (памятниках истории и к</w:t>
      </w:r>
      <w:r w:rsidR="00347A0E">
        <w:rPr>
          <w:rFonts w:eastAsia="Times New Roman" w:cs="Times New Roman"/>
          <w:szCs w:val="28"/>
          <w:lang w:eastAsia="ru-RU"/>
        </w:rPr>
        <w:t>уль</w:t>
      </w:r>
      <w:r w:rsidR="000921C4" w:rsidRPr="000921C4">
        <w:rPr>
          <w:rFonts w:eastAsia="Times New Roman" w:cs="Times New Roman"/>
          <w:szCs w:val="28"/>
          <w:lang w:eastAsia="ru-RU"/>
        </w:rPr>
        <w:t>туры) народов Российской Федерации», до начала осуществления хозяйственной деятельности по реализации решения, указанного в пункте 1 настоящего постановления.</w:t>
      </w:r>
    </w:p>
    <w:p w:rsidR="008016E4" w:rsidRDefault="001929F0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11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 в течение 10 дней с момента его издания. </w:t>
      </w:r>
    </w:p>
    <w:p w:rsidR="00072D0E" w:rsidRDefault="00550B45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1929F0">
        <w:rPr>
          <w:rFonts w:eastAsia="Times New Roman" w:cs="Times New Roman"/>
          <w:szCs w:val="28"/>
          <w:lang w:eastAsia="ru-RU"/>
        </w:rPr>
        <w:t>2</w:t>
      </w:r>
      <w:r w:rsidR="000921C4" w:rsidRPr="000921C4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32157" w:rsidRDefault="001929F0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0921C4" w:rsidRPr="000921C4">
        <w:rPr>
          <w:rFonts w:eastAsia="Times New Roman" w:cs="Times New Roman"/>
          <w:szCs w:val="28"/>
          <w:lang w:eastAsia="ru-RU"/>
        </w:rPr>
        <w:t>. Настоящее постановление вступает в силу с момента его издания.</w:t>
      </w:r>
    </w:p>
    <w:p w:rsidR="000921C4" w:rsidRPr="00CA03D9" w:rsidRDefault="000921C4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32157" w:rsidRPr="00CA03D9" w:rsidRDefault="00632157" w:rsidP="00632157">
      <w:pPr>
        <w:jc w:val="both"/>
        <w:rPr>
          <w:rFonts w:eastAsia="Times New Roman" w:cs="Times New Roman"/>
          <w:szCs w:val="28"/>
          <w:lang w:eastAsia="ru-RU"/>
        </w:rPr>
      </w:pPr>
    </w:p>
    <w:p w:rsidR="00632157" w:rsidRPr="00632157" w:rsidRDefault="00632157" w:rsidP="00632157">
      <w:pPr>
        <w:tabs>
          <w:tab w:val="center" w:pos="4677"/>
          <w:tab w:val="right" w:pos="9638"/>
        </w:tabs>
        <w:jc w:val="both"/>
        <w:rPr>
          <w:rFonts w:eastAsia="Times New Roman" w:cs="Times New Roman"/>
          <w:szCs w:val="28"/>
          <w:lang w:eastAsia="ru-RU"/>
        </w:rPr>
      </w:pPr>
      <w:r w:rsidRPr="00CA03D9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CA03D9">
        <w:rPr>
          <w:rFonts w:eastAsia="Times New Roman" w:cs="Times New Roman"/>
          <w:szCs w:val="28"/>
          <w:lang w:eastAsia="ru-RU"/>
        </w:rPr>
        <w:tab/>
      </w:r>
      <w:r w:rsidRPr="00CA03D9">
        <w:rPr>
          <w:rFonts w:eastAsia="Times New Roman" w:cs="Times New Roman"/>
          <w:szCs w:val="28"/>
          <w:lang w:eastAsia="ru-RU"/>
        </w:rPr>
        <w:tab/>
      </w:r>
      <w:r w:rsidR="000921C4">
        <w:rPr>
          <w:rFonts w:eastAsia="Times New Roman" w:cs="Times New Roman"/>
          <w:szCs w:val="28"/>
          <w:lang w:eastAsia="ru-RU"/>
        </w:rPr>
        <w:t>А.А. Фокеев</w:t>
      </w:r>
    </w:p>
    <w:p w:rsidR="00632157" w:rsidRDefault="00632157" w:rsidP="00632157"/>
    <w:p w:rsidR="00412C2F" w:rsidRDefault="00412C2F" w:rsidP="00632157"/>
    <w:p w:rsidR="00412C2F" w:rsidRDefault="00412C2F" w:rsidP="00632157"/>
    <w:p w:rsidR="00412C2F" w:rsidRDefault="00412C2F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632157" w:rsidRPr="00632157" w:rsidRDefault="00632157" w:rsidP="00632157">
      <w:pPr>
        <w:spacing w:after="160" w:line="259" w:lineRule="auto"/>
        <w:jc w:val="center"/>
        <w:rPr>
          <w:rFonts w:eastAsia="Calibri" w:cs="Times New Roman"/>
          <w:b/>
          <w:noProof/>
          <w:sz w:val="22"/>
          <w:lang w:eastAsia="ru-RU"/>
        </w:rPr>
      </w:pPr>
    </w:p>
    <w:p w:rsidR="00632157" w:rsidRPr="00632157" w:rsidRDefault="00632157" w:rsidP="00632157">
      <w:pPr>
        <w:jc w:val="center"/>
        <w:rPr>
          <w:rFonts w:eastAsia="Calibri" w:cs="Times New Roman"/>
          <w:noProof/>
          <w:szCs w:val="28"/>
          <w:lang w:eastAsia="ru-RU"/>
        </w:rPr>
      </w:pPr>
      <w:r w:rsidRPr="00632157">
        <w:rPr>
          <w:rFonts w:eastAsia="Calibri" w:cs="Times New Roman"/>
          <w:noProof/>
          <w:szCs w:val="28"/>
          <w:lang w:eastAsia="ru-RU"/>
        </w:rPr>
        <w:t xml:space="preserve">Сведения </w:t>
      </w:r>
    </w:p>
    <w:p w:rsidR="00F82444" w:rsidRDefault="00632157" w:rsidP="00632157">
      <w:pPr>
        <w:jc w:val="center"/>
        <w:rPr>
          <w:rFonts w:eastAsia="Calibri" w:cs="Times New Roman"/>
          <w:szCs w:val="28"/>
        </w:rPr>
      </w:pPr>
      <w:r w:rsidRPr="00632157">
        <w:rPr>
          <w:rFonts w:eastAsia="Calibri" w:cs="Times New Roman"/>
          <w:noProof/>
          <w:szCs w:val="28"/>
          <w:lang w:eastAsia="ru-RU"/>
        </w:rPr>
        <w:t xml:space="preserve">о местоположении, площади и границах </w:t>
      </w:r>
      <w:r w:rsidR="004D4DE5" w:rsidRPr="00EC7878">
        <w:rPr>
          <w:rFonts w:eastAsia="Calibri" w:cs="Times New Roman"/>
          <w:szCs w:val="28"/>
        </w:rPr>
        <w:t xml:space="preserve">территории, </w:t>
      </w:r>
      <w:r w:rsidR="00647311" w:rsidRPr="00EC7878">
        <w:rPr>
          <w:rFonts w:eastAsia="Calibri" w:cs="Times New Roman"/>
          <w:szCs w:val="28"/>
        </w:rPr>
        <w:t xml:space="preserve">подлежащей комплексному развитию территории </w:t>
      </w:r>
      <w:r w:rsidR="00647311" w:rsidRPr="00DB4D7F">
        <w:rPr>
          <w:rFonts w:eastAsia="Calibri" w:cs="Times New Roman"/>
          <w:szCs w:val="28"/>
        </w:rPr>
        <w:t>жилой застройки</w:t>
      </w:r>
      <w:r w:rsidR="00647311">
        <w:rPr>
          <w:rFonts w:eastAsia="Calibri" w:cs="Times New Roman"/>
          <w:szCs w:val="28"/>
        </w:rPr>
        <w:t xml:space="preserve"> </w:t>
      </w:r>
      <w:r w:rsidR="00647311" w:rsidRPr="00DB4D7F">
        <w:rPr>
          <w:rFonts w:eastAsia="Calibri" w:cs="Times New Roman"/>
          <w:szCs w:val="28"/>
        </w:rPr>
        <w:t>части микрорайона 27А города Сургута</w:t>
      </w:r>
    </w:p>
    <w:p w:rsidR="00C3290A" w:rsidRPr="00632157" w:rsidRDefault="00C3290A" w:rsidP="00632157">
      <w:pPr>
        <w:jc w:val="center"/>
        <w:rPr>
          <w:rFonts w:eastAsia="Calibri" w:cs="Times New Roman"/>
          <w:noProof/>
          <w:szCs w:val="28"/>
          <w:lang w:eastAsia="ru-RU"/>
        </w:rPr>
      </w:pPr>
    </w:p>
    <w:p w:rsidR="00632157" w:rsidRPr="00632157" w:rsidRDefault="0087191C" w:rsidP="00632157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6120130" cy="3366072"/>
            <wp:effectExtent l="0" t="0" r="0" b="6350"/>
            <wp:docPr id="2" name="Рисунок 2" descr="на отправку 27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отправку 27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57" w:rsidRDefault="00632157" w:rsidP="00632157">
      <w:pPr>
        <w:spacing w:after="160" w:line="259" w:lineRule="auto"/>
        <w:rPr>
          <w:rFonts w:eastAsia="Calibri" w:cs="Times New Roman"/>
          <w:noProof/>
          <w:szCs w:val="28"/>
          <w:lang w:eastAsia="ru-RU"/>
        </w:rPr>
      </w:pPr>
      <w:r w:rsidRPr="00632157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5537" wp14:editId="3A5BFD5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7239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A9C1E2" id="Прямоугольник 3" o:spid="_x0000_s1026" style="position:absolute;margin-left:0;margin-top:2.1pt;width:57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" filled="f" strokecolor="#00b050" strokeweight="1.5pt">
                <w10:wrap anchorx="margin"/>
              </v:rect>
            </w:pict>
          </mc:Fallback>
        </mc:AlternateContent>
      </w:r>
      <w:r w:rsidRPr="00632157">
        <w:rPr>
          <w:rFonts w:ascii="Calibri" w:eastAsia="Calibri" w:hAnsi="Calibri" w:cs="Times New Roman"/>
          <w:noProof/>
          <w:sz w:val="22"/>
          <w:lang w:eastAsia="ru-RU"/>
        </w:rPr>
        <w:t xml:space="preserve"> </w:t>
      </w:r>
      <w:r w:rsidRPr="00632157">
        <w:rPr>
          <w:rFonts w:ascii="Calibri" w:eastAsia="Calibri" w:hAnsi="Calibri" w:cs="Times New Roman"/>
          <w:noProof/>
          <w:sz w:val="22"/>
          <w:lang w:eastAsia="ru-RU"/>
        </w:rPr>
        <w:tab/>
      </w:r>
      <w:r w:rsidRPr="00632157">
        <w:rPr>
          <w:rFonts w:ascii="Calibri" w:eastAsia="Calibri" w:hAnsi="Calibri" w:cs="Times New Roman"/>
          <w:noProof/>
          <w:sz w:val="22"/>
          <w:lang w:eastAsia="ru-RU"/>
        </w:rPr>
        <w:tab/>
      </w:r>
      <w:r w:rsidRPr="00632157">
        <w:rPr>
          <w:rFonts w:ascii="Calibri" w:eastAsia="Calibri" w:hAnsi="Calibri" w:cs="Times New Roman"/>
          <w:noProof/>
          <w:szCs w:val="28"/>
          <w:lang w:eastAsia="ru-RU"/>
        </w:rPr>
        <w:t xml:space="preserve">- </w:t>
      </w:r>
      <w:r w:rsidR="00AD111C">
        <w:rPr>
          <w:rFonts w:eastAsia="Calibri" w:cs="Times New Roman"/>
          <w:noProof/>
          <w:szCs w:val="28"/>
          <w:lang w:eastAsia="ru-RU"/>
        </w:rPr>
        <w:t>границы территории, подлежащей комплексному развитию</w:t>
      </w:r>
    </w:p>
    <w:p w:rsidR="00632157" w:rsidRPr="00632157" w:rsidRDefault="00632157" w:rsidP="00632157">
      <w:pPr>
        <w:ind w:firstLine="709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t>Описание местоположения границ территории, подлежащей КРТ.</w:t>
      </w:r>
    </w:p>
    <w:p w:rsidR="00632157" w:rsidRPr="00632157" w:rsidRDefault="00632157" w:rsidP="00F238F6">
      <w:pPr>
        <w:ind w:firstLine="709"/>
        <w:jc w:val="both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t xml:space="preserve">Территория, предлагаемая </w:t>
      </w:r>
      <w:r w:rsidR="009027EC">
        <w:rPr>
          <w:rFonts w:eastAsia="Calibri" w:cs="Times New Roman"/>
          <w:szCs w:val="24"/>
        </w:rPr>
        <w:t>под</w:t>
      </w:r>
      <w:r w:rsidRPr="00632157">
        <w:rPr>
          <w:rFonts w:eastAsia="Calibri" w:cs="Times New Roman"/>
          <w:szCs w:val="24"/>
        </w:rPr>
        <w:t xml:space="preserve"> комплексно</w:t>
      </w:r>
      <w:r w:rsidR="009027EC">
        <w:rPr>
          <w:rFonts w:eastAsia="Calibri" w:cs="Times New Roman"/>
          <w:szCs w:val="24"/>
        </w:rPr>
        <w:t>е</w:t>
      </w:r>
      <w:r w:rsidRPr="00632157">
        <w:rPr>
          <w:rFonts w:eastAsia="Calibri" w:cs="Times New Roman"/>
          <w:szCs w:val="24"/>
        </w:rPr>
        <w:t xml:space="preserve"> развити</w:t>
      </w:r>
      <w:r w:rsidR="009027EC">
        <w:rPr>
          <w:rFonts w:eastAsia="Calibri" w:cs="Times New Roman"/>
          <w:szCs w:val="24"/>
        </w:rPr>
        <w:t>е</w:t>
      </w:r>
      <w:r w:rsidRPr="00632157">
        <w:rPr>
          <w:rFonts w:eastAsia="Calibri" w:cs="Times New Roman"/>
          <w:szCs w:val="24"/>
        </w:rPr>
        <w:t xml:space="preserve">, расположена </w:t>
      </w:r>
      <w:r w:rsidR="009F64B4">
        <w:rPr>
          <w:rFonts w:eastAsia="Calibri" w:cs="Times New Roman"/>
          <w:szCs w:val="24"/>
        </w:rPr>
        <w:br/>
        <w:t xml:space="preserve">в границах </w:t>
      </w:r>
      <w:r w:rsidR="00B83752">
        <w:rPr>
          <w:rFonts w:eastAsia="Calibri" w:cs="Times New Roman"/>
          <w:szCs w:val="24"/>
        </w:rPr>
        <w:t xml:space="preserve">части </w:t>
      </w:r>
      <w:r w:rsidR="006653C8" w:rsidRPr="006653C8">
        <w:rPr>
          <w:rFonts w:eastAsia="Calibri" w:cs="Times New Roman"/>
          <w:szCs w:val="24"/>
        </w:rPr>
        <w:t>микрорайона 27А города Сургута</w:t>
      </w:r>
      <w:r w:rsidRPr="00632157">
        <w:rPr>
          <w:rFonts w:eastAsia="Calibri" w:cs="Times New Roman"/>
          <w:szCs w:val="24"/>
        </w:rPr>
        <w:t xml:space="preserve">, площадью </w:t>
      </w:r>
      <w:r w:rsidR="00314A24">
        <w:rPr>
          <w:rFonts w:eastAsia="Calibri" w:cs="Times New Roman"/>
          <w:szCs w:val="24"/>
        </w:rPr>
        <w:br/>
      </w:r>
      <w:r w:rsidR="00962725" w:rsidRPr="00962725">
        <w:rPr>
          <w:color w:val="000000"/>
          <w:szCs w:val="28"/>
        </w:rPr>
        <w:t>223 670</w:t>
      </w:r>
      <w:r w:rsidR="00962725">
        <w:rPr>
          <w:color w:val="000000"/>
          <w:sz w:val="22"/>
        </w:rPr>
        <w:t xml:space="preserve"> </w:t>
      </w:r>
      <w:r w:rsidR="009F64B4">
        <w:rPr>
          <w:rFonts w:eastAsia="Calibri" w:cs="Times New Roman"/>
          <w:szCs w:val="24"/>
        </w:rPr>
        <w:t>кв. метр</w:t>
      </w:r>
      <w:r w:rsidR="00962725">
        <w:rPr>
          <w:rFonts w:eastAsia="Calibri" w:cs="Times New Roman"/>
          <w:szCs w:val="24"/>
        </w:rPr>
        <w:t>ов</w:t>
      </w:r>
      <w:r w:rsidRPr="00632157">
        <w:rPr>
          <w:rFonts w:eastAsia="Calibri" w:cs="Times New Roman"/>
          <w:szCs w:val="24"/>
        </w:rPr>
        <w:t>, отнесена к категории земель – земли населенных пунктов</w:t>
      </w:r>
      <w:r w:rsidR="00BF1B79">
        <w:rPr>
          <w:rFonts w:eastAsia="Calibri" w:cs="Times New Roman"/>
          <w:szCs w:val="24"/>
        </w:rPr>
        <w:t>.</w:t>
      </w:r>
      <w:r w:rsidR="00F238F6">
        <w:rPr>
          <w:rFonts w:eastAsia="Calibri" w:cs="Times New Roman"/>
          <w:szCs w:val="24"/>
        </w:rPr>
        <w:t xml:space="preserve"> </w:t>
      </w:r>
    </w:p>
    <w:p w:rsidR="00632157" w:rsidRPr="00632157" w:rsidRDefault="00632157" w:rsidP="00632157">
      <w:pPr>
        <w:ind w:firstLine="709"/>
        <w:jc w:val="both"/>
        <w:rPr>
          <w:rFonts w:eastAsia="Calibri" w:cs="Times New Roman"/>
          <w:szCs w:val="24"/>
        </w:rPr>
      </w:pPr>
    </w:p>
    <w:p w:rsidR="000F492E" w:rsidRDefault="000F492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F492E" w:rsidRDefault="000F492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251F58" w:rsidRDefault="00251F58" w:rsidP="00632157">
      <w:pPr>
        <w:ind w:firstLine="709"/>
        <w:jc w:val="center"/>
        <w:rPr>
          <w:rFonts w:eastAsia="Calibri" w:cs="Times New Roman"/>
          <w:szCs w:val="24"/>
        </w:rPr>
      </w:pP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632157" w:rsidRPr="00632157" w:rsidRDefault="00632157" w:rsidP="00632157">
      <w:pPr>
        <w:ind w:firstLine="709"/>
        <w:jc w:val="center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lastRenderedPageBreak/>
        <w:t xml:space="preserve">Координаты </w:t>
      </w:r>
    </w:p>
    <w:p w:rsidR="00632157" w:rsidRDefault="00632157" w:rsidP="00632157">
      <w:pPr>
        <w:ind w:firstLine="709"/>
        <w:jc w:val="center"/>
        <w:rPr>
          <w:rFonts w:eastAsia="Calibri" w:cs="Times New Roman"/>
          <w:szCs w:val="28"/>
        </w:rPr>
      </w:pPr>
      <w:r w:rsidRPr="00632157">
        <w:rPr>
          <w:rFonts w:eastAsia="Calibri" w:cs="Times New Roman"/>
          <w:szCs w:val="24"/>
        </w:rPr>
        <w:t xml:space="preserve">характерных точек границ территории, </w:t>
      </w:r>
      <w:r w:rsidR="001D0FDF" w:rsidRPr="00632157">
        <w:rPr>
          <w:rFonts w:eastAsia="Calibri" w:cs="Times New Roman"/>
          <w:noProof/>
          <w:szCs w:val="28"/>
          <w:lang w:eastAsia="ru-RU"/>
        </w:rPr>
        <w:t xml:space="preserve">подлежащей комплексному </w:t>
      </w:r>
      <w:r w:rsidR="001D0FDF" w:rsidRPr="00632157">
        <w:rPr>
          <w:rFonts w:eastAsia="Calibri" w:cs="Times New Roman"/>
          <w:szCs w:val="28"/>
        </w:rPr>
        <w:t>развити</w:t>
      </w:r>
      <w:r w:rsidR="001D0FDF">
        <w:rPr>
          <w:rFonts w:eastAsia="Calibri" w:cs="Times New Roman"/>
          <w:szCs w:val="28"/>
        </w:rPr>
        <w:t>ю</w:t>
      </w:r>
      <w:r w:rsidR="001D0FDF" w:rsidRPr="00632157">
        <w:rPr>
          <w:rFonts w:eastAsia="Calibri" w:cs="Times New Roman"/>
          <w:szCs w:val="28"/>
        </w:rPr>
        <w:t xml:space="preserve"> </w:t>
      </w:r>
      <w:r w:rsidR="004935B0" w:rsidRPr="004935B0">
        <w:rPr>
          <w:rFonts w:eastAsia="Calibri" w:cs="Times New Roman"/>
          <w:szCs w:val="28"/>
        </w:rPr>
        <w:t>территории жилой застройки части микрорайона 27А города Сургута</w:t>
      </w:r>
    </w:p>
    <w:p w:rsidR="00353920" w:rsidRPr="00632157" w:rsidRDefault="00353920" w:rsidP="00632157">
      <w:pPr>
        <w:ind w:firstLine="709"/>
        <w:jc w:val="center"/>
        <w:rPr>
          <w:rFonts w:eastAsia="Calibri" w:cs="Times New Roman"/>
          <w:szCs w:val="24"/>
        </w:rPr>
      </w:pPr>
    </w:p>
    <w:tbl>
      <w:tblPr>
        <w:tblStyle w:val="1"/>
        <w:tblW w:w="4930" w:type="pct"/>
        <w:tblLook w:val="04A0" w:firstRow="1" w:lastRow="0" w:firstColumn="1" w:lastColumn="0" w:noHBand="0" w:noVBand="1"/>
      </w:tblPr>
      <w:tblGrid>
        <w:gridCol w:w="1552"/>
        <w:gridCol w:w="1670"/>
        <w:gridCol w:w="1670"/>
        <w:gridCol w:w="65"/>
        <w:gridCol w:w="1487"/>
        <w:gridCol w:w="1151"/>
        <w:gridCol w:w="1898"/>
      </w:tblGrid>
      <w:tr w:rsidR="000F492E" w:rsidRPr="005430C1" w:rsidTr="000F492E">
        <w:trPr>
          <w:trHeight w:val="371"/>
        </w:trPr>
        <w:tc>
          <w:tcPr>
            <w:tcW w:w="2611" w:type="pct"/>
            <w:gridSpan w:val="4"/>
            <w:hideMark/>
          </w:tcPr>
          <w:p w:rsidR="00353920" w:rsidRPr="005430C1" w:rsidRDefault="00353920" w:rsidP="009F508C">
            <w:pPr>
              <w:rPr>
                <w:color w:val="000000"/>
                <w:sz w:val="22"/>
              </w:rPr>
            </w:pPr>
            <w:r w:rsidRPr="005430C1">
              <w:rPr>
                <w:color w:val="000000"/>
                <w:sz w:val="22"/>
              </w:rPr>
              <w:t xml:space="preserve">Площадь </w:t>
            </w:r>
            <w:r>
              <w:rPr>
                <w:color w:val="000000"/>
                <w:sz w:val="22"/>
              </w:rPr>
              <w:t>территории комплексного развития:</w:t>
            </w:r>
            <w:r w:rsidRPr="005430C1">
              <w:rPr>
                <w:color w:val="000000"/>
                <w:sz w:val="22"/>
              </w:rPr>
              <w:t xml:space="preserve"> </w:t>
            </w:r>
            <w:r w:rsidR="00C43BAB">
              <w:rPr>
                <w:color w:val="000000"/>
                <w:sz w:val="22"/>
              </w:rPr>
              <w:br/>
              <w:t xml:space="preserve">                           </w:t>
            </w:r>
            <w:r w:rsidRPr="00353920">
              <w:rPr>
                <w:b/>
                <w:color w:val="000000"/>
                <w:sz w:val="22"/>
              </w:rPr>
              <w:t>223 670</w:t>
            </w:r>
            <w:r w:rsidRPr="005430C1">
              <w:rPr>
                <w:color w:val="000000"/>
                <w:sz w:val="22"/>
              </w:rPr>
              <w:t xml:space="preserve"> м</w:t>
            </w:r>
            <w:r w:rsidRPr="005430C1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389" w:type="pct"/>
            <w:gridSpan w:val="3"/>
            <w:hideMark/>
          </w:tcPr>
          <w:p w:rsidR="00353920" w:rsidRPr="005430C1" w:rsidRDefault="00353920" w:rsidP="009F508C">
            <w:pPr>
              <w:rPr>
                <w:color w:val="000000"/>
                <w:sz w:val="22"/>
              </w:rPr>
            </w:pPr>
            <w:r w:rsidRPr="005430C1">
              <w:rPr>
                <w:color w:val="000000"/>
                <w:sz w:val="22"/>
              </w:rPr>
              <w:t>Система координат</w:t>
            </w:r>
            <w:r>
              <w:rPr>
                <w:color w:val="000000"/>
                <w:sz w:val="22"/>
              </w:rPr>
              <w:t>:</w:t>
            </w:r>
            <w:r w:rsidRPr="005430C1">
              <w:rPr>
                <w:color w:val="000000"/>
                <w:sz w:val="22"/>
              </w:rPr>
              <w:t xml:space="preserve"> </w:t>
            </w:r>
            <w:r w:rsidRPr="00353920">
              <w:rPr>
                <w:b/>
                <w:bCs/>
                <w:color w:val="000000"/>
                <w:sz w:val="24"/>
                <w:szCs w:val="24"/>
              </w:rPr>
              <w:t>МСК-86</w:t>
            </w:r>
          </w:p>
        </w:tc>
      </w:tr>
      <w:tr w:rsidR="00353920" w:rsidRPr="0011470D" w:rsidTr="000F492E">
        <w:trPr>
          <w:trHeight w:val="371"/>
        </w:trPr>
        <w:tc>
          <w:tcPr>
            <w:tcW w:w="817" w:type="pct"/>
            <w:vMerge w:val="restart"/>
            <w:hideMark/>
          </w:tcPr>
          <w:p w:rsidR="00353920" w:rsidRPr="0011470D" w:rsidRDefault="00353920" w:rsidP="009F508C">
            <w:pPr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760" w:type="pct"/>
            <w:gridSpan w:val="2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817" w:type="pct"/>
            <w:gridSpan w:val="2"/>
            <w:hideMark/>
          </w:tcPr>
          <w:p w:rsidR="00353920" w:rsidRPr="0011470D" w:rsidRDefault="00353920" w:rsidP="009F508C">
            <w:pPr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605" w:type="pct"/>
            <w:gridSpan w:val="2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Координаты</w:t>
            </w:r>
          </w:p>
        </w:tc>
      </w:tr>
      <w:tr w:rsidR="00353920" w:rsidRPr="0011470D" w:rsidTr="000F492E">
        <w:trPr>
          <w:trHeight w:val="371"/>
        </w:trPr>
        <w:tc>
          <w:tcPr>
            <w:tcW w:w="817" w:type="pct"/>
            <w:vMerge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80" w:type="pct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7" w:type="pct"/>
            <w:gridSpan w:val="2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9" w:type="pct"/>
            <w:hideMark/>
          </w:tcPr>
          <w:p w:rsidR="00353920" w:rsidRPr="0011470D" w:rsidRDefault="00353920" w:rsidP="009F508C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Y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981314.65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3574999.88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52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980949.09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3575318.24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981300.19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3575060.16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53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980851.75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3575297.48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981293.28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3575089.43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54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980852.87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3575277.78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981290.4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3575101.76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55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980854.39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3575249.75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981284.01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3575128.95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56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980855.08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3575237.59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981267.33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3575198.68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57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980855.49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3575230.26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981262.95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3575216.91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58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980857.06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3575201.95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981259.79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3575217.55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59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980859.03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3575176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981252.81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3575246.78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60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980860.66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3575155.99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10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981254.75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3575248.29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980870.58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3575029.4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981232.74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3575341.01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62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980873.76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3574988.6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981229.61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3575356.12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63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980875.46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3574944.35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981227.29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3575366.14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64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980876.73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3574910.86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981225.53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3575377.56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65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980877.24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3574898.03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981221.24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3575395.73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66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980878.27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3574877.08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981218.8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3575401.8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67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980879.46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3574869.85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981189.73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3575525.87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68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980880.85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3574864.99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981187.87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3575533.62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69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980883.02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3574858.07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981186.93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3575536.91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70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980884.85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3574853.43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20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981184.01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3575535.16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980889.28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3574845.23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981170.04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3575527.12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72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980892.94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3574840.04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981160.91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3575521.84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73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980897.59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3574833.67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981147.05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3575516.29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74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980902.66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3574828.59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981147.2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3575515.02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75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980908.92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3574822.98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981135.1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3575512.09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76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980914.98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3574819.1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981129.7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3575510.82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77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980920.05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3574816.07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981127.11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3575521.49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78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980925.56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3574813.26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981126.13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3575525.81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79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980929.5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3574811.82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981075.84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3575514.16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80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980934.19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3574810.14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30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981075.83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3575513.61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980941.32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3574808.08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981076.57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3575513.83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82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980948.98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3574807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981077.73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3575510.03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83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980957.84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3574806.68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981075.82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3575509.46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84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980966.59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3574806.9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981075.75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3575501.96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85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980996.91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3574813.62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981076.62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3575498.56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86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981057.92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3574828.07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981075.2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3575498.22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87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981173.58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3574855.45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981062.46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3575495.43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88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981218.46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3574866.1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981037.58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3575488.44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89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981217.8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3574868.69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981041.91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3575470.59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90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981209.32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3574902.81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40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981042.87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3575466.68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981199.51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3574942.55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981045.15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3575456.76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92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981191.2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3574940.62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lastRenderedPageBreak/>
              <w:t>42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981053.18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3575421.23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93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981188.1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3574954.18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981057.75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3575401.01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94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981185.02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3574968.04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981058.29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3575398.67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95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981192.66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3574970.2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45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981061.14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3575386.68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96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981203.67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3574972.86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46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981062.83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3575379.64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97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981245.87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3574983.35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47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981065.1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3575370.3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981257.75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3574985.97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48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981056.43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3575368.45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99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981279.88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3574990.74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49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981055.93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3575366.49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100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981311.8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3574997.18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50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980991.92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3575347.79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101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981315.11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3574998</w:t>
            </w:r>
          </w:p>
        </w:tc>
      </w:tr>
      <w:tr w:rsidR="00353920" w:rsidRPr="0011470D" w:rsidTr="000F492E">
        <w:tc>
          <w:tcPr>
            <w:tcW w:w="817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51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980962.14</w:t>
            </w:r>
          </w:p>
        </w:tc>
        <w:tc>
          <w:tcPr>
            <w:tcW w:w="880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3575339.1</w:t>
            </w:r>
          </w:p>
        </w:tc>
        <w:tc>
          <w:tcPr>
            <w:tcW w:w="817" w:type="pct"/>
            <w:gridSpan w:val="2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</w:t>
            </w:r>
          </w:p>
        </w:tc>
        <w:tc>
          <w:tcPr>
            <w:tcW w:w="606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981314.65</w:t>
            </w:r>
          </w:p>
        </w:tc>
        <w:tc>
          <w:tcPr>
            <w:tcW w:w="999" w:type="pct"/>
            <w:noWrap/>
          </w:tcPr>
          <w:p w:rsidR="00353920" w:rsidRPr="00C77BCC" w:rsidRDefault="00353920" w:rsidP="009F508C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3574999.88</w:t>
            </w:r>
          </w:p>
        </w:tc>
      </w:tr>
    </w:tbl>
    <w:p w:rsidR="00632157" w:rsidRDefault="00632157" w:rsidP="00632157">
      <w:pPr>
        <w:sectPr w:rsidR="00632157" w:rsidSect="007B1ACE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  <w:r w:rsidRPr="00632157">
        <w:rPr>
          <w:rFonts w:eastAsia="Calibri" w:cs="Times New Roman"/>
          <w:szCs w:val="28"/>
        </w:rPr>
        <w:t xml:space="preserve">Перечень </w:t>
      </w:r>
    </w:p>
    <w:p w:rsidR="00E73C32" w:rsidRPr="00632157" w:rsidRDefault="00D94371" w:rsidP="00E73C32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объектов </w:t>
      </w:r>
      <w:r w:rsidR="00E73C32" w:rsidRPr="00632157">
        <w:rPr>
          <w:rFonts w:eastAsia="Calibri" w:cs="Times New Roman"/>
          <w:szCs w:val="28"/>
        </w:rPr>
        <w:t xml:space="preserve">капитального строительства, расположенных в границах территории, подлежащей </w:t>
      </w:r>
      <w:r w:rsidR="00E73C32" w:rsidRPr="00632157">
        <w:rPr>
          <w:rFonts w:eastAsia="Times New Roman" w:cs="Times New Roman"/>
          <w:szCs w:val="28"/>
          <w:lang w:eastAsia="ru-RU"/>
        </w:rPr>
        <w:t>комплексном</w:t>
      </w:r>
      <w:r w:rsidR="00E73C32">
        <w:rPr>
          <w:rFonts w:eastAsia="Times New Roman" w:cs="Times New Roman"/>
          <w:szCs w:val="28"/>
          <w:lang w:eastAsia="ru-RU"/>
        </w:rPr>
        <w:t>у</w:t>
      </w:r>
      <w:r w:rsidR="00E73C32" w:rsidRPr="00632157">
        <w:rPr>
          <w:rFonts w:eastAsia="Times New Roman" w:cs="Times New Roman"/>
          <w:szCs w:val="28"/>
          <w:lang w:eastAsia="ru-RU"/>
        </w:rPr>
        <w:t xml:space="preserve"> развити</w:t>
      </w:r>
      <w:r w:rsidR="00E73C32">
        <w:rPr>
          <w:rFonts w:eastAsia="Times New Roman" w:cs="Times New Roman"/>
          <w:szCs w:val="28"/>
          <w:lang w:eastAsia="ru-RU"/>
        </w:rPr>
        <w:t>ю</w:t>
      </w:r>
      <w:r w:rsidR="00E73C32" w:rsidRPr="00632157">
        <w:rPr>
          <w:rFonts w:eastAsia="Times New Roman" w:cs="Times New Roman"/>
          <w:szCs w:val="28"/>
          <w:lang w:eastAsia="ru-RU"/>
        </w:rPr>
        <w:t xml:space="preserve"> </w:t>
      </w:r>
      <w:r w:rsidR="00E0181F" w:rsidRPr="00E0181F">
        <w:rPr>
          <w:rFonts w:eastAsia="Calibri" w:cs="Times New Roman"/>
          <w:szCs w:val="28"/>
        </w:rPr>
        <w:t xml:space="preserve">территории жилой застройки </w:t>
      </w:r>
      <w:r w:rsidR="00C3290A">
        <w:rPr>
          <w:rFonts w:eastAsia="Calibri" w:cs="Times New Roman"/>
          <w:szCs w:val="28"/>
        </w:rPr>
        <w:t xml:space="preserve">части </w:t>
      </w:r>
      <w:r w:rsidR="00E0181F" w:rsidRPr="00E0181F">
        <w:rPr>
          <w:rFonts w:eastAsia="Calibri" w:cs="Times New Roman"/>
          <w:szCs w:val="28"/>
        </w:rPr>
        <w:t>микрорайона 27А города Сургута</w:t>
      </w:r>
      <w:r w:rsidR="00A60C43">
        <w:rPr>
          <w:rFonts w:eastAsia="Calibri" w:cs="Times New Roman"/>
          <w:szCs w:val="28"/>
        </w:rPr>
        <w:t>,</w:t>
      </w:r>
      <w:r w:rsidR="00A60C43" w:rsidRPr="00A60C43">
        <w:t xml:space="preserve"> </w:t>
      </w:r>
      <w:r w:rsidR="00A60C43" w:rsidRPr="00A60C43">
        <w:rPr>
          <w:rFonts w:eastAsia="Calibri" w:cs="Times New Roman"/>
          <w:szCs w:val="28"/>
        </w:rPr>
        <w:t xml:space="preserve">в том числе перечень объектов капитального строительства, подлежащих сносу или реконструкции, включая </w:t>
      </w:r>
      <w:r w:rsidR="00A60C43">
        <w:rPr>
          <w:rFonts w:eastAsia="Calibri" w:cs="Times New Roman"/>
          <w:szCs w:val="28"/>
        </w:rPr>
        <w:t>жилые</w:t>
      </w:r>
      <w:r w:rsidR="00A60C43" w:rsidRPr="00A60C43">
        <w:rPr>
          <w:rFonts w:eastAsia="Calibri" w:cs="Times New Roman"/>
          <w:szCs w:val="28"/>
        </w:rPr>
        <w:t xml:space="preserve"> дома</w:t>
      </w: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</w:p>
    <w:tbl>
      <w:tblPr>
        <w:tblStyle w:val="2"/>
        <w:tblW w:w="14748" w:type="dxa"/>
        <w:tblLook w:val="04A0" w:firstRow="1" w:lastRow="0" w:firstColumn="1" w:lastColumn="0" w:noHBand="0" w:noVBand="1"/>
      </w:tblPr>
      <w:tblGrid>
        <w:gridCol w:w="513"/>
        <w:gridCol w:w="2648"/>
        <w:gridCol w:w="2926"/>
        <w:gridCol w:w="1983"/>
        <w:gridCol w:w="1692"/>
        <w:gridCol w:w="1983"/>
        <w:gridCol w:w="1446"/>
        <w:gridCol w:w="1557"/>
      </w:tblGrid>
      <w:tr w:rsidR="006A1595" w:rsidRPr="005D3E5B" w:rsidTr="00AB79D2">
        <w:tc>
          <w:tcPr>
            <w:tcW w:w="513" w:type="dxa"/>
          </w:tcPr>
          <w:p w:rsidR="00752EAE" w:rsidRPr="005D3E5B" w:rsidRDefault="00752EAE" w:rsidP="009C459A">
            <w:pPr>
              <w:rPr>
                <w:rFonts w:eastAsia="Calibri" w:cs="Times New Roman"/>
                <w:sz w:val="22"/>
              </w:rPr>
            </w:pPr>
            <w:r w:rsidRPr="005D3E5B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2648" w:type="dxa"/>
          </w:tcPr>
          <w:p w:rsidR="00752EAE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Адрес </w:t>
            </w:r>
          </w:p>
          <w:p w:rsidR="00752EAE" w:rsidRPr="009F508C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>здания, строения, сооружения (</w:t>
            </w: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Pr="00632157">
              <w:rPr>
                <w:rFonts w:eastAsia="Calibri" w:cs="Times New Roman"/>
                <w:sz w:val="20"/>
                <w:szCs w:val="20"/>
              </w:rPr>
              <w:t>бъект)</w:t>
            </w:r>
          </w:p>
        </w:tc>
        <w:tc>
          <w:tcPr>
            <w:tcW w:w="2926" w:type="dxa"/>
          </w:tcPr>
          <w:p w:rsidR="00752EAE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Функциональное назначение </w:t>
            </w:r>
          </w:p>
          <w:p w:rsidR="00752EAE" w:rsidRPr="009F508C" w:rsidRDefault="00774A7B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="00752EAE" w:rsidRPr="00632157">
              <w:rPr>
                <w:rFonts w:eastAsia="Calibri" w:cs="Times New Roman"/>
                <w:sz w:val="20"/>
                <w:szCs w:val="20"/>
              </w:rPr>
              <w:t>бъекта</w:t>
            </w:r>
            <w:r>
              <w:rPr>
                <w:rFonts w:eastAsia="Calibri" w:cs="Times New Roman"/>
                <w:sz w:val="20"/>
                <w:szCs w:val="20"/>
              </w:rPr>
              <w:t>/наименование</w:t>
            </w:r>
          </w:p>
        </w:tc>
        <w:tc>
          <w:tcPr>
            <w:tcW w:w="1983" w:type="dxa"/>
          </w:tcPr>
          <w:p w:rsidR="00752EAE" w:rsidRPr="009F508C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 xml:space="preserve">Кадастровый </w:t>
            </w:r>
            <w:proofErr w:type="spellStart"/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объекта</w:t>
            </w:r>
          </w:p>
        </w:tc>
        <w:tc>
          <w:tcPr>
            <w:tcW w:w="1692" w:type="dxa"/>
          </w:tcPr>
          <w:p w:rsidR="00752EAE" w:rsidRPr="009F508C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508C">
              <w:rPr>
                <w:rFonts w:eastAsia="Calibri" w:cs="Times New Roman"/>
                <w:sz w:val="20"/>
                <w:szCs w:val="20"/>
              </w:rPr>
              <w:t>Площадь объекта кв. м.</w:t>
            </w:r>
          </w:p>
          <w:p w:rsidR="00752EAE" w:rsidRPr="009F508C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508C">
              <w:rPr>
                <w:rFonts w:eastAsia="Calibri" w:cs="Times New Roman"/>
                <w:sz w:val="20"/>
                <w:szCs w:val="20"/>
              </w:rPr>
              <w:t>/протяженность объекта, м</w:t>
            </w:r>
          </w:p>
        </w:tc>
        <w:tc>
          <w:tcPr>
            <w:tcW w:w="1983" w:type="dxa"/>
          </w:tcPr>
          <w:p w:rsidR="00752EAE" w:rsidRPr="00632157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Кадастровый </w:t>
            </w:r>
            <w:r w:rsidR="00A019CE">
              <w:rPr>
                <w:rFonts w:eastAsia="Calibri" w:cs="Times New Roman"/>
                <w:sz w:val="20"/>
                <w:szCs w:val="20"/>
              </w:rPr>
              <w:t xml:space="preserve">номер </w:t>
            </w:r>
            <w:r>
              <w:rPr>
                <w:rFonts w:eastAsia="Calibri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446" w:type="dxa"/>
          </w:tcPr>
          <w:p w:rsidR="00752EAE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Площадь земельного участка, </w:t>
            </w:r>
          </w:p>
          <w:p w:rsidR="00752EAE" w:rsidRPr="00632157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>кв.</w:t>
            </w:r>
            <w:r>
              <w:rPr>
                <w:rFonts w:eastAsia="Calibri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7" w:type="dxa"/>
          </w:tcPr>
          <w:p w:rsidR="00752EAE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Планируемые мероприятия </w:t>
            </w:r>
          </w:p>
          <w:p w:rsidR="00752EAE" w:rsidRPr="00632157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в отношении </w:t>
            </w: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Pr="00632157">
              <w:rPr>
                <w:rFonts w:eastAsia="Calibri" w:cs="Times New Roman"/>
                <w:sz w:val="20"/>
                <w:szCs w:val="20"/>
              </w:rPr>
              <w:t>бъекта</w:t>
            </w:r>
          </w:p>
        </w:tc>
      </w:tr>
      <w:tr w:rsidR="006A1595" w:rsidRPr="005D3E5B" w:rsidTr="00AB79D2">
        <w:tc>
          <w:tcPr>
            <w:tcW w:w="513" w:type="dxa"/>
          </w:tcPr>
          <w:p w:rsidR="00BE5272" w:rsidRPr="00E43A17" w:rsidRDefault="00BE5272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E5272" w:rsidRPr="00632157" w:rsidRDefault="00BE5272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2926" w:type="dxa"/>
          </w:tcPr>
          <w:p w:rsidR="00BE5272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ж</w:t>
            </w:r>
            <w:r w:rsidR="00BE5272">
              <w:rPr>
                <w:rFonts w:eastAsia="Calibri" w:cs="Times New Roman"/>
                <w:sz w:val="20"/>
                <w:szCs w:val="20"/>
              </w:rPr>
              <w:t>илое</w:t>
            </w:r>
          </w:p>
        </w:tc>
        <w:tc>
          <w:tcPr>
            <w:tcW w:w="1983" w:type="dxa"/>
          </w:tcPr>
          <w:p w:rsidR="00BE5272" w:rsidRPr="00632157" w:rsidRDefault="00BE5272" w:rsidP="0087191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11078">
              <w:rPr>
                <w:rFonts w:eastAsia="Calibri" w:cs="Times New Roman"/>
                <w:sz w:val="20"/>
                <w:szCs w:val="20"/>
                <w:lang w:val="en-US"/>
              </w:rPr>
              <w:t>86:10:0101207:199</w:t>
            </w:r>
          </w:p>
        </w:tc>
        <w:tc>
          <w:tcPr>
            <w:tcW w:w="1692" w:type="dxa"/>
          </w:tcPr>
          <w:p w:rsidR="00BE5272" w:rsidRPr="009F508C" w:rsidRDefault="000B1EC2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</w:t>
            </w:r>
          </w:p>
        </w:tc>
        <w:tc>
          <w:tcPr>
            <w:tcW w:w="1983" w:type="dxa"/>
          </w:tcPr>
          <w:p w:rsidR="00BE5272" w:rsidRDefault="00BE5272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E5272" w:rsidRDefault="00BE5272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E5272" w:rsidRPr="00632157" w:rsidRDefault="00BE5272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48а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86:10:0101207:147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137,6</w:t>
            </w:r>
          </w:p>
        </w:tc>
        <w:tc>
          <w:tcPr>
            <w:tcW w:w="1983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46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86:10:0101207:145</w:t>
            </w:r>
          </w:p>
        </w:tc>
        <w:tc>
          <w:tcPr>
            <w:tcW w:w="1692" w:type="dxa"/>
          </w:tcPr>
          <w:p w:rsidR="00B65B23" w:rsidRPr="009F508C" w:rsidRDefault="00D95F2B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137,2</w:t>
            </w:r>
          </w:p>
        </w:tc>
        <w:tc>
          <w:tcPr>
            <w:tcW w:w="1983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44,</w:t>
            </w:r>
            <w:r w:rsidR="009765DF">
              <w:rPr>
                <w:rFonts w:eastAsia="Calibri" w:cs="Times New Roman"/>
                <w:sz w:val="20"/>
                <w:szCs w:val="20"/>
              </w:rPr>
              <w:t xml:space="preserve"> квартира 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86:10:0101207:271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54,7</w:t>
            </w:r>
          </w:p>
        </w:tc>
        <w:tc>
          <w:tcPr>
            <w:tcW w:w="1983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765DF">
              <w:rPr>
                <w:rFonts w:eastAsia="Calibri" w:cs="Times New Roman"/>
                <w:sz w:val="20"/>
                <w:szCs w:val="20"/>
              </w:rPr>
              <w:t>44, квартира</w:t>
            </w:r>
            <w:r>
              <w:rPr>
                <w:rFonts w:eastAsia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D11BFE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1BFE">
              <w:rPr>
                <w:rFonts w:eastAsia="Calibri" w:cs="Times New Roman"/>
                <w:sz w:val="20"/>
                <w:szCs w:val="20"/>
              </w:rPr>
              <w:t>86:10:0101207:314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38,9</w:t>
            </w:r>
          </w:p>
        </w:tc>
        <w:tc>
          <w:tcPr>
            <w:tcW w:w="1983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261353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86:10:0101207:230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89,2</w:t>
            </w:r>
          </w:p>
        </w:tc>
        <w:tc>
          <w:tcPr>
            <w:tcW w:w="1983" w:type="dxa"/>
          </w:tcPr>
          <w:p w:rsidR="00B65B23" w:rsidRDefault="00B65B23" w:rsidP="0087191C">
            <w:r w:rsidRPr="002417A6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11BFE">
              <w:rPr>
                <w:rFonts w:eastAsia="Calibri" w:cs="Times New Roman"/>
                <w:sz w:val="20"/>
                <w:szCs w:val="20"/>
              </w:rPr>
              <w:t>86:1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0:0101207:160</w:t>
            </w:r>
          </w:p>
        </w:tc>
        <w:tc>
          <w:tcPr>
            <w:tcW w:w="1692" w:type="dxa"/>
          </w:tcPr>
          <w:p w:rsidR="00B65B23" w:rsidRPr="009F508C" w:rsidRDefault="00F52399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135,7</w:t>
            </w:r>
          </w:p>
        </w:tc>
        <w:tc>
          <w:tcPr>
            <w:tcW w:w="1983" w:type="dxa"/>
          </w:tcPr>
          <w:p w:rsidR="00B65B23" w:rsidRDefault="00B65B23" w:rsidP="0087191C">
            <w:r w:rsidRPr="002417A6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Pr="00247084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86:10:0101207:115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66,9</w:t>
            </w:r>
          </w:p>
        </w:tc>
        <w:tc>
          <w:tcPr>
            <w:tcW w:w="1983" w:type="dxa"/>
          </w:tcPr>
          <w:p w:rsidR="00B65B23" w:rsidRDefault="00B65B23" w:rsidP="0087191C">
            <w:r w:rsidRPr="002417A6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34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47084">
              <w:rPr>
                <w:rFonts w:eastAsia="Calibri" w:cs="Times New Roman"/>
                <w:sz w:val="20"/>
                <w:szCs w:val="20"/>
              </w:rPr>
              <w:t>86:10:0101</w:t>
            </w:r>
            <w:r w:rsidRPr="00A30F1D">
              <w:rPr>
                <w:rFonts w:eastAsia="Calibri" w:cs="Times New Roman"/>
                <w:sz w:val="20"/>
                <w:szCs w:val="20"/>
              </w:rPr>
              <w:t>207:196</w:t>
            </w:r>
          </w:p>
          <w:p w:rsidR="00B65B23" w:rsidRPr="00A30F1D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64,8</w:t>
            </w:r>
          </w:p>
        </w:tc>
        <w:tc>
          <w:tcPr>
            <w:tcW w:w="1983" w:type="dxa"/>
          </w:tcPr>
          <w:p w:rsidR="00B65B23" w:rsidRDefault="00B65B23" w:rsidP="0087191C">
            <w:r w:rsidRPr="002417A6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113</w:t>
            </w:r>
          </w:p>
        </w:tc>
        <w:tc>
          <w:tcPr>
            <w:tcW w:w="1692" w:type="dxa"/>
          </w:tcPr>
          <w:p w:rsidR="00B65B23" w:rsidRPr="009F508C" w:rsidRDefault="00EC20E5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197,6</w:t>
            </w:r>
          </w:p>
        </w:tc>
        <w:tc>
          <w:tcPr>
            <w:tcW w:w="1983" w:type="dxa"/>
          </w:tcPr>
          <w:p w:rsidR="00B65B23" w:rsidRDefault="00B65B23" w:rsidP="0087191C">
            <w:r w:rsidRPr="002A24AE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138</w:t>
            </w:r>
          </w:p>
        </w:tc>
        <w:tc>
          <w:tcPr>
            <w:tcW w:w="1692" w:type="dxa"/>
          </w:tcPr>
          <w:p w:rsidR="00B65B23" w:rsidRPr="009F508C" w:rsidRDefault="000665EC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1983" w:type="dxa"/>
          </w:tcPr>
          <w:p w:rsidR="00B65B23" w:rsidRDefault="00B65B23" w:rsidP="0087191C">
            <w:r w:rsidRPr="002A24AE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21/1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2252</w:t>
            </w:r>
          </w:p>
        </w:tc>
        <w:tc>
          <w:tcPr>
            <w:tcW w:w="1692" w:type="dxa"/>
          </w:tcPr>
          <w:p w:rsidR="00B65B23" w:rsidRPr="009F508C" w:rsidRDefault="000665EC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91,8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86:10:0101207:2247</w:t>
            </w:r>
          </w:p>
        </w:tc>
        <w:tc>
          <w:tcPr>
            <w:tcW w:w="1446" w:type="dxa"/>
          </w:tcPr>
          <w:p w:rsidR="00B65B23" w:rsidRPr="00632157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600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23а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190</w:t>
            </w:r>
          </w:p>
        </w:tc>
        <w:tc>
          <w:tcPr>
            <w:tcW w:w="1692" w:type="dxa"/>
          </w:tcPr>
          <w:p w:rsidR="00B65B23" w:rsidRPr="009F508C" w:rsidRDefault="000665EC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186,8</w:t>
            </w:r>
          </w:p>
        </w:tc>
        <w:tc>
          <w:tcPr>
            <w:tcW w:w="1983" w:type="dxa"/>
          </w:tcPr>
          <w:p w:rsidR="00B65B23" w:rsidRDefault="00B65B23" w:rsidP="0087191C">
            <w:r w:rsidRPr="009F1575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811078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811078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="000665EC">
              <w:rPr>
                <w:rFonts w:eastAsia="Calibri" w:cs="Times New Roman"/>
                <w:sz w:val="20"/>
                <w:szCs w:val="20"/>
              </w:rPr>
              <w:t xml:space="preserve"> 46в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146</w:t>
            </w:r>
          </w:p>
        </w:tc>
        <w:tc>
          <w:tcPr>
            <w:tcW w:w="1692" w:type="dxa"/>
          </w:tcPr>
          <w:p w:rsidR="00B65B23" w:rsidRPr="009F508C" w:rsidRDefault="00B65B23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41,2</w:t>
            </w:r>
          </w:p>
        </w:tc>
        <w:tc>
          <w:tcPr>
            <w:tcW w:w="1983" w:type="dxa"/>
          </w:tcPr>
          <w:p w:rsidR="00B65B23" w:rsidRDefault="00B65B23" w:rsidP="0087191C">
            <w:r w:rsidRPr="009F1575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46а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232</w:t>
            </w:r>
          </w:p>
        </w:tc>
        <w:tc>
          <w:tcPr>
            <w:tcW w:w="1692" w:type="dxa"/>
          </w:tcPr>
          <w:p w:rsidR="00B65B23" w:rsidRPr="009F508C" w:rsidRDefault="0084180C" w:rsidP="0084180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106</w:t>
            </w:r>
            <w:r w:rsidR="00B65B23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B65B23" w:rsidRDefault="00B65B23" w:rsidP="0087191C">
            <w:r w:rsidRPr="009F1575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42В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86:10:0000000</w:t>
            </w:r>
            <w:r w:rsidRPr="00343D40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5395</w:t>
            </w:r>
          </w:p>
        </w:tc>
        <w:tc>
          <w:tcPr>
            <w:tcW w:w="1692" w:type="dxa"/>
          </w:tcPr>
          <w:p w:rsidR="00B65B23" w:rsidRPr="009F508C" w:rsidRDefault="0084180C" w:rsidP="008719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</w:t>
            </w:r>
          </w:p>
        </w:tc>
        <w:tc>
          <w:tcPr>
            <w:tcW w:w="1983" w:type="dxa"/>
          </w:tcPr>
          <w:p w:rsidR="00B65B23" w:rsidRDefault="00B65B23" w:rsidP="0087191C">
            <w:r w:rsidRPr="005B312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87191C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692" w:type="dxa"/>
          </w:tcPr>
          <w:p w:rsidR="00B65B23" w:rsidRPr="009F508C" w:rsidRDefault="00705767" w:rsidP="007057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133</w:t>
            </w:r>
            <w:r w:rsidR="00B65B23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B65B23" w:rsidRDefault="00B65B23" w:rsidP="0087191C">
            <w:r w:rsidRPr="005B312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42а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173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68,1</w:t>
            </w:r>
          </w:p>
        </w:tc>
        <w:tc>
          <w:tcPr>
            <w:tcW w:w="1983" w:type="dxa"/>
          </w:tcPr>
          <w:p w:rsidR="00B65B23" w:rsidRDefault="00B65B23" w:rsidP="0087191C">
            <w:r w:rsidRPr="005B312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40а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116</w:t>
            </w:r>
          </w:p>
        </w:tc>
        <w:tc>
          <w:tcPr>
            <w:tcW w:w="1692" w:type="dxa"/>
          </w:tcPr>
          <w:p w:rsidR="00B65B23" w:rsidRPr="009F508C" w:rsidRDefault="006A299C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52,5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5B312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9765DF">
              <w:rPr>
                <w:rFonts w:eastAsia="Calibri" w:cs="Times New Roman"/>
                <w:sz w:val="20"/>
                <w:szCs w:val="20"/>
              </w:rPr>
              <w:t>переулок</w:t>
            </w:r>
            <w:r>
              <w:rPr>
                <w:rFonts w:eastAsia="Calibri" w:cs="Times New Roman"/>
                <w:sz w:val="20"/>
                <w:szCs w:val="20"/>
              </w:rPr>
              <w:t xml:space="preserve"> Юганский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1310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159,5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2251</w:t>
            </w:r>
          </w:p>
        </w:tc>
        <w:tc>
          <w:tcPr>
            <w:tcW w:w="1446" w:type="dxa"/>
          </w:tcPr>
          <w:p w:rsidR="00B65B23" w:rsidRPr="00632157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2 698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117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118,4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655FE3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9а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108,2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655FE3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46б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130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148,2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655FE3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>6а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211</w:t>
            </w:r>
          </w:p>
        </w:tc>
        <w:tc>
          <w:tcPr>
            <w:tcW w:w="1692" w:type="dxa"/>
          </w:tcPr>
          <w:p w:rsidR="00B65B23" w:rsidRPr="009F508C" w:rsidRDefault="00300C6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69,4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655FE3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C41E7">
              <w:rPr>
                <w:rFonts w:eastAsia="Calibri" w:cs="Times New Roman"/>
                <w:sz w:val="20"/>
                <w:szCs w:val="20"/>
              </w:rPr>
              <w:t>Ханты-Мансийский автономный округ</w:t>
            </w:r>
            <w:r>
              <w:rPr>
                <w:rFonts w:eastAsia="Calibri" w:cs="Times New Roman"/>
                <w:sz w:val="20"/>
                <w:szCs w:val="20"/>
              </w:rPr>
              <w:t xml:space="preserve">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9765DF">
              <w:rPr>
                <w:rFonts w:eastAsia="Calibri" w:cs="Times New Roman"/>
                <w:sz w:val="20"/>
                <w:szCs w:val="20"/>
              </w:rPr>
              <w:t>переулок Нагорный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241</w:t>
            </w:r>
          </w:p>
        </w:tc>
        <w:tc>
          <w:tcPr>
            <w:tcW w:w="1692" w:type="dxa"/>
          </w:tcPr>
          <w:p w:rsidR="00B65B23" w:rsidRPr="009F508C" w:rsidRDefault="00F57606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144</w:t>
            </w:r>
            <w:r w:rsidR="00B65B23">
              <w:rPr>
                <w:rFonts w:eastAsia="Calibri" w:cs="Times New Roman"/>
                <w:sz w:val="20"/>
                <w:szCs w:val="20"/>
              </w:rPr>
              <w:t>,2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655FE3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9765DF">
              <w:rPr>
                <w:rFonts w:eastAsia="Calibri" w:cs="Times New Roman"/>
                <w:sz w:val="20"/>
                <w:szCs w:val="20"/>
              </w:rPr>
              <w:t>переулок Нагорный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343D40">
              <w:rPr>
                <w:rFonts w:eastAsia="Calibri" w:cs="Times New Roman"/>
                <w:sz w:val="20"/>
                <w:szCs w:val="20"/>
              </w:rPr>
              <w:t>86:10:0101207:</w:t>
            </w:r>
            <w:r w:rsidR="00210FB8">
              <w:rPr>
                <w:rFonts w:eastAsia="Calibri" w:cs="Times New Roman"/>
                <w:sz w:val="20"/>
                <w:szCs w:val="20"/>
              </w:rPr>
              <w:t>24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B65B23" w:rsidRPr="009F508C" w:rsidRDefault="00B65B23" w:rsidP="00210FB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  <w:r w:rsidR="00210FB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,4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F8144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9765DF">
              <w:rPr>
                <w:rFonts w:eastAsia="Calibri" w:cs="Times New Roman"/>
                <w:sz w:val="20"/>
                <w:szCs w:val="20"/>
              </w:rPr>
              <w:t>переулок Нагорный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C41E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239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115,4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F8144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 Нагорная,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38а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227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99,9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F8144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36А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1280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72,6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F8144A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B65B23">
            <w:pPr>
              <w:jc w:val="center"/>
            </w:pPr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48В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1287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41,2</w:t>
            </w:r>
          </w:p>
        </w:tc>
        <w:tc>
          <w:tcPr>
            <w:tcW w:w="1983" w:type="dxa"/>
          </w:tcPr>
          <w:p w:rsidR="00B65B23" w:rsidRPr="00632157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1309</w:t>
            </w:r>
          </w:p>
        </w:tc>
        <w:tc>
          <w:tcPr>
            <w:tcW w:w="1446" w:type="dxa"/>
          </w:tcPr>
          <w:p w:rsidR="00B65B23" w:rsidRPr="00632157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664</w:t>
            </w:r>
          </w:p>
        </w:tc>
        <w:tc>
          <w:tcPr>
            <w:tcW w:w="1557" w:type="dxa"/>
          </w:tcPr>
          <w:p w:rsidR="00B65B23" w:rsidRDefault="00B65B23" w:rsidP="004040C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210FB8"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210FB8">
              <w:rPr>
                <w:rFonts w:eastAsia="Calibri" w:cs="Times New Roman"/>
                <w:sz w:val="20"/>
                <w:szCs w:val="20"/>
              </w:rPr>
              <w:t xml:space="preserve">переулок </w:t>
            </w:r>
            <w:r w:rsidRPr="006A452F">
              <w:rPr>
                <w:rFonts w:eastAsia="Calibri" w:cs="Times New Roman"/>
                <w:sz w:val="20"/>
                <w:szCs w:val="20"/>
              </w:rPr>
              <w:t>Нагорн</w:t>
            </w:r>
            <w:r w:rsidR="00210FB8">
              <w:rPr>
                <w:rFonts w:eastAsia="Calibri" w:cs="Times New Roman"/>
                <w:sz w:val="20"/>
                <w:szCs w:val="20"/>
              </w:rPr>
              <w:t>ый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67,6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6A452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6A452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55B94">
              <w:rPr>
                <w:rFonts w:eastAsia="Calibri" w:cs="Times New Roman"/>
                <w:sz w:val="20"/>
                <w:szCs w:val="20"/>
              </w:rPr>
              <w:t>переулок Нагорный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143,8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371171">
            <w:r w:rsidRPr="00F229F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371171">
              <w:rPr>
                <w:rFonts w:eastAsia="Calibri" w:cs="Times New Roman"/>
                <w:sz w:val="20"/>
                <w:szCs w:val="20"/>
              </w:rPr>
              <w:t xml:space="preserve">переулок </w:t>
            </w:r>
            <w:r w:rsidRPr="00F229FA">
              <w:rPr>
                <w:rFonts w:eastAsia="Calibri" w:cs="Times New Roman"/>
                <w:sz w:val="20"/>
                <w:szCs w:val="20"/>
              </w:rPr>
              <w:t>Нагорн</w:t>
            </w:r>
            <w:r w:rsidR="00371171">
              <w:rPr>
                <w:rFonts w:eastAsia="Calibri" w:cs="Times New Roman"/>
                <w:sz w:val="20"/>
                <w:szCs w:val="20"/>
              </w:rPr>
              <w:t>ый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238</w:t>
            </w:r>
          </w:p>
        </w:tc>
        <w:tc>
          <w:tcPr>
            <w:tcW w:w="1692" w:type="dxa"/>
          </w:tcPr>
          <w:p w:rsidR="00B65B23" w:rsidRPr="009F508C" w:rsidRDefault="00371171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222,2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229F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15а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413C6F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187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64,7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229FA">
              <w:rPr>
                <w:rFonts w:eastAsia="Calibri" w:cs="Times New Roman"/>
                <w:sz w:val="20"/>
                <w:szCs w:val="20"/>
              </w:rPr>
              <w:t>Ханты-Мансийский автономный окр</w:t>
            </w:r>
            <w:r>
              <w:rPr>
                <w:rFonts w:eastAsia="Calibri" w:cs="Times New Roman"/>
                <w:sz w:val="20"/>
                <w:szCs w:val="20"/>
              </w:rPr>
              <w:t xml:space="preserve">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Речн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86:10:0101248</w:t>
            </w:r>
            <w:r w:rsidRPr="0082108A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39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68,7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229F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Речн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74в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86:10:0101208</w:t>
            </w:r>
            <w:r w:rsidRPr="0082108A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88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171,7</w:t>
            </w:r>
          </w:p>
        </w:tc>
        <w:tc>
          <w:tcPr>
            <w:tcW w:w="1983" w:type="dxa"/>
          </w:tcPr>
          <w:p w:rsidR="00B65B23" w:rsidRDefault="00B65B23" w:rsidP="0087191C">
            <w:r w:rsidRPr="00C13B40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229F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Нагорная,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47б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 w:rsidRPr="0082108A">
              <w:rPr>
                <w:rFonts w:eastAsia="Calibri" w:cs="Times New Roman"/>
                <w:sz w:val="20"/>
                <w:szCs w:val="20"/>
              </w:rPr>
              <w:t>86:10:0101207:</w:t>
            </w:r>
            <w:r>
              <w:rPr>
                <w:rFonts w:eastAsia="Calibri" w:cs="Times New Roman"/>
                <w:sz w:val="20"/>
                <w:szCs w:val="20"/>
              </w:rPr>
              <w:t>174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76,8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65B23" w:rsidRDefault="00B65B23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B65B23" w:rsidRPr="00E43A17" w:rsidRDefault="00B65B23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65B23" w:rsidRDefault="00B65B23" w:rsidP="0087191C">
            <w:r w:rsidRPr="00F229F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Речна</w:t>
            </w:r>
            <w:r w:rsidRPr="00F229FA">
              <w:rPr>
                <w:rFonts w:eastAsia="Calibri" w:cs="Times New Roman"/>
                <w:sz w:val="20"/>
                <w:szCs w:val="20"/>
              </w:rPr>
              <w:t xml:space="preserve">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>
              <w:rPr>
                <w:rFonts w:eastAsia="Calibri" w:cs="Times New Roman"/>
                <w:sz w:val="20"/>
                <w:szCs w:val="20"/>
              </w:rPr>
              <w:t>63А</w:t>
            </w:r>
          </w:p>
        </w:tc>
        <w:tc>
          <w:tcPr>
            <w:tcW w:w="2926" w:type="dxa"/>
          </w:tcPr>
          <w:p w:rsidR="00B65B23" w:rsidRDefault="00B65B23" w:rsidP="0087191C">
            <w:r w:rsidRPr="00E612D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1983" w:type="dxa"/>
          </w:tcPr>
          <w:p w:rsidR="00B65B23" w:rsidRDefault="00B65B23" w:rsidP="00B65B23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86:10:0000000:5831</w:t>
            </w:r>
          </w:p>
        </w:tc>
        <w:tc>
          <w:tcPr>
            <w:tcW w:w="1692" w:type="dxa"/>
          </w:tcPr>
          <w:p w:rsidR="00B65B23" w:rsidRPr="009F508C" w:rsidRDefault="00B65B23" w:rsidP="00B65B2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50,2</w:t>
            </w:r>
          </w:p>
        </w:tc>
        <w:tc>
          <w:tcPr>
            <w:tcW w:w="1983" w:type="dxa"/>
          </w:tcPr>
          <w:p w:rsidR="00B65B23" w:rsidRPr="00632157" w:rsidRDefault="00B65B23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F9180E">
              <w:rPr>
                <w:rFonts w:eastAsia="Calibri" w:cs="Times New Roman"/>
                <w:sz w:val="20"/>
                <w:szCs w:val="20"/>
              </w:rPr>
              <w:t>86:10:0101207:86</w:t>
            </w:r>
          </w:p>
        </w:tc>
        <w:tc>
          <w:tcPr>
            <w:tcW w:w="1446" w:type="dxa"/>
          </w:tcPr>
          <w:p w:rsidR="00B65B23" w:rsidRPr="00632157" w:rsidRDefault="00B65B23" w:rsidP="00FA547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1 094</w:t>
            </w:r>
          </w:p>
        </w:tc>
        <w:tc>
          <w:tcPr>
            <w:tcW w:w="1557" w:type="dxa"/>
          </w:tcPr>
          <w:p w:rsidR="00B65B23" w:rsidRDefault="00B65B23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2124CD" w:rsidRPr="00E43A17" w:rsidRDefault="002124CD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2124CD" w:rsidRPr="00632157" w:rsidRDefault="002124CD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D0530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D0530D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D0530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0530D"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</w:p>
        </w:tc>
        <w:tc>
          <w:tcPr>
            <w:tcW w:w="2926" w:type="dxa"/>
          </w:tcPr>
          <w:p w:rsidR="002124CD" w:rsidRDefault="002124CD" w:rsidP="0087191C">
            <w:r>
              <w:rPr>
                <w:rFonts w:eastAsia="Calibri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983" w:type="dxa"/>
          </w:tcPr>
          <w:p w:rsidR="002124CD" w:rsidRPr="00A30F1D" w:rsidRDefault="002124CD" w:rsidP="002124C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86:10:0101207:2261</w:t>
            </w:r>
          </w:p>
        </w:tc>
        <w:tc>
          <w:tcPr>
            <w:tcW w:w="1692" w:type="dxa"/>
          </w:tcPr>
          <w:p w:rsidR="002124CD" w:rsidRPr="009F508C" w:rsidRDefault="002124CD" w:rsidP="002124C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26B46">
              <w:rPr>
                <w:rFonts w:eastAsia="Calibri" w:cs="Times New Roman"/>
                <w:sz w:val="20"/>
                <w:szCs w:val="20"/>
              </w:rPr>
              <w:t>572,8</w:t>
            </w:r>
          </w:p>
        </w:tc>
        <w:tc>
          <w:tcPr>
            <w:tcW w:w="1983" w:type="dxa"/>
          </w:tcPr>
          <w:p w:rsidR="002124CD" w:rsidRPr="00632157" w:rsidRDefault="002124CD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326B46">
              <w:rPr>
                <w:rFonts w:eastAsia="Calibri" w:cs="Times New Roman"/>
                <w:sz w:val="20"/>
                <w:szCs w:val="20"/>
              </w:rPr>
              <w:t>86:10:0101207:1567</w:t>
            </w:r>
          </w:p>
        </w:tc>
        <w:tc>
          <w:tcPr>
            <w:tcW w:w="1446" w:type="dxa"/>
          </w:tcPr>
          <w:p w:rsidR="002124CD" w:rsidRPr="00632157" w:rsidRDefault="002124CD" w:rsidP="00FA547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26B46">
              <w:rPr>
                <w:rFonts w:eastAsia="Calibri" w:cs="Times New Roman"/>
                <w:sz w:val="20"/>
                <w:szCs w:val="20"/>
              </w:rPr>
              <w:t>4 272</w:t>
            </w:r>
          </w:p>
        </w:tc>
        <w:tc>
          <w:tcPr>
            <w:tcW w:w="1557" w:type="dxa"/>
          </w:tcPr>
          <w:p w:rsidR="002124CD" w:rsidRDefault="002124CD" w:rsidP="0087191C">
            <w:r w:rsidRPr="00DE0F89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593F0D" w:rsidRPr="00E43A17" w:rsidRDefault="00593F0D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93F0D" w:rsidRDefault="00593F0D" w:rsidP="0087191C">
            <w:r w:rsidRPr="002C357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2C357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2C357F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2C357F"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  <w:r w:rsidRPr="002C357F">
              <w:rPr>
                <w:rFonts w:eastAsia="Calibri" w:cs="Times New Roman"/>
                <w:sz w:val="20"/>
                <w:szCs w:val="20"/>
              </w:rPr>
              <w:t>, д</w:t>
            </w:r>
            <w:r w:rsidR="009765DF">
              <w:rPr>
                <w:rFonts w:eastAsia="Calibri" w:cs="Times New Roman"/>
                <w:sz w:val="20"/>
                <w:szCs w:val="20"/>
              </w:rPr>
              <w:t>ом</w:t>
            </w:r>
            <w:r w:rsidRPr="002C357F">
              <w:rPr>
                <w:rFonts w:eastAsia="Calibri" w:cs="Times New Roman"/>
                <w:sz w:val="20"/>
                <w:szCs w:val="20"/>
              </w:rPr>
              <w:t xml:space="preserve"> 47 а, сооружение 1</w:t>
            </w:r>
          </w:p>
        </w:tc>
        <w:tc>
          <w:tcPr>
            <w:tcW w:w="2926" w:type="dxa"/>
          </w:tcPr>
          <w:p w:rsidR="00593F0D" w:rsidRPr="00593F0D" w:rsidRDefault="001C74C6" w:rsidP="0087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93F0D" w:rsidRPr="00593F0D">
              <w:rPr>
                <w:sz w:val="20"/>
                <w:szCs w:val="20"/>
              </w:rPr>
              <w:t>ежилое</w:t>
            </w:r>
            <w:r>
              <w:rPr>
                <w:sz w:val="20"/>
                <w:szCs w:val="20"/>
              </w:rPr>
              <w:t>/холодный склад</w:t>
            </w:r>
          </w:p>
        </w:tc>
        <w:tc>
          <w:tcPr>
            <w:tcW w:w="1983" w:type="dxa"/>
          </w:tcPr>
          <w:p w:rsidR="00593F0D" w:rsidRPr="00593F0D" w:rsidRDefault="00593F0D" w:rsidP="00593F0D">
            <w:pPr>
              <w:jc w:val="center"/>
              <w:rPr>
                <w:sz w:val="20"/>
                <w:szCs w:val="20"/>
              </w:rPr>
            </w:pPr>
            <w:r w:rsidRPr="00593F0D">
              <w:rPr>
                <w:sz w:val="20"/>
                <w:szCs w:val="20"/>
              </w:rPr>
              <w:t>86:10:0101076:165</w:t>
            </w:r>
          </w:p>
        </w:tc>
        <w:tc>
          <w:tcPr>
            <w:tcW w:w="1692" w:type="dxa"/>
          </w:tcPr>
          <w:p w:rsidR="00593F0D" w:rsidRPr="009F508C" w:rsidRDefault="00593F0D" w:rsidP="00593F0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243,9</w:t>
            </w:r>
          </w:p>
        </w:tc>
        <w:tc>
          <w:tcPr>
            <w:tcW w:w="1983" w:type="dxa"/>
          </w:tcPr>
          <w:p w:rsidR="00593F0D" w:rsidRPr="00632157" w:rsidRDefault="00593F0D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93F0D" w:rsidRDefault="00593F0D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93F0D" w:rsidRDefault="00593F0D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E327AA" w:rsidRPr="00E43A17" w:rsidRDefault="00E327AA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E327AA" w:rsidRDefault="00E327AA" w:rsidP="0087191C">
            <w:r w:rsidRPr="007A02D9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765DF">
              <w:rPr>
                <w:rFonts w:eastAsia="Calibri" w:cs="Times New Roman"/>
                <w:sz w:val="20"/>
                <w:szCs w:val="20"/>
              </w:rPr>
              <w:t>9А, квартира</w:t>
            </w:r>
            <w:r>
              <w:rPr>
                <w:rFonts w:eastAsia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26" w:type="dxa"/>
          </w:tcPr>
          <w:p w:rsidR="00E327AA" w:rsidRDefault="001C74C6" w:rsidP="0087191C">
            <w:r>
              <w:rPr>
                <w:sz w:val="20"/>
                <w:szCs w:val="20"/>
              </w:rPr>
              <w:t>н</w:t>
            </w:r>
            <w:r w:rsidR="00E327AA" w:rsidRPr="00C0501A">
              <w:rPr>
                <w:sz w:val="20"/>
                <w:szCs w:val="20"/>
              </w:rPr>
              <w:t>ежилое</w:t>
            </w:r>
            <w:r>
              <w:rPr>
                <w:sz w:val="20"/>
                <w:szCs w:val="20"/>
              </w:rPr>
              <w:t>/гараж</w:t>
            </w:r>
          </w:p>
        </w:tc>
        <w:tc>
          <w:tcPr>
            <w:tcW w:w="1983" w:type="dxa"/>
          </w:tcPr>
          <w:p w:rsidR="00E327AA" w:rsidRPr="00593F0D" w:rsidRDefault="00E327AA" w:rsidP="00E327A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86:10:0000000:5397</w:t>
            </w:r>
          </w:p>
        </w:tc>
        <w:tc>
          <w:tcPr>
            <w:tcW w:w="1692" w:type="dxa"/>
          </w:tcPr>
          <w:p w:rsidR="00E327AA" w:rsidRDefault="00E327AA" w:rsidP="00E327A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113,0</w:t>
            </w:r>
          </w:p>
        </w:tc>
        <w:tc>
          <w:tcPr>
            <w:tcW w:w="1983" w:type="dxa"/>
          </w:tcPr>
          <w:p w:rsidR="00E327AA" w:rsidRPr="00632157" w:rsidRDefault="00E327AA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E327AA" w:rsidRDefault="00E327AA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E327AA" w:rsidRDefault="00E327AA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F02227" w:rsidRPr="00E43A17" w:rsidRDefault="00F02227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F02227" w:rsidRDefault="00F02227" w:rsidP="0087191C">
            <w:r w:rsidRPr="007A02D9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="00FC4024" w:rsidRPr="007A02D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765DF">
              <w:rPr>
                <w:rFonts w:eastAsia="Calibri" w:cs="Times New Roman"/>
                <w:sz w:val="20"/>
                <w:szCs w:val="20"/>
              </w:rPr>
              <w:t>9А, квартира</w:t>
            </w:r>
            <w:r w:rsidR="00FC4024">
              <w:rPr>
                <w:rFonts w:eastAsia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26" w:type="dxa"/>
          </w:tcPr>
          <w:p w:rsidR="00F02227" w:rsidRDefault="00696375" w:rsidP="0087191C">
            <w:r>
              <w:rPr>
                <w:sz w:val="20"/>
                <w:szCs w:val="20"/>
              </w:rPr>
              <w:t>н</w:t>
            </w:r>
            <w:r w:rsidR="00F02227" w:rsidRPr="00C0501A">
              <w:rPr>
                <w:sz w:val="20"/>
                <w:szCs w:val="20"/>
              </w:rPr>
              <w:t>ежилое</w:t>
            </w:r>
            <w:r>
              <w:rPr>
                <w:sz w:val="20"/>
                <w:szCs w:val="20"/>
              </w:rPr>
              <w:t>/баня</w:t>
            </w:r>
          </w:p>
        </w:tc>
        <w:tc>
          <w:tcPr>
            <w:tcW w:w="1983" w:type="dxa"/>
          </w:tcPr>
          <w:p w:rsidR="00F02227" w:rsidRDefault="00F02227" w:rsidP="00F02227">
            <w:r w:rsidRPr="009866F6">
              <w:rPr>
                <w:rFonts w:eastAsia="Calibri" w:cs="Times New Roman"/>
                <w:sz w:val="20"/>
                <w:szCs w:val="20"/>
              </w:rPr>
              <w:t>86:10:0101207:</w:t>
            </w:r>
            <w:r w:rsidR="00FC4024">
              <w:rPr>
                <w:rFonts w:eastAsia="Calibri" w:cs="Times New Roman"/>
                <w:sz w:val="20"/>
                <w:szCs w:val="20"/>
              </w:rPr>
              <w:t>1294</w:t>
            </w:r>
          </w:p>
        </w:tc>
        <w:tc>
          <w:tcPr>
            <w:tcW w:w="1692" w:type="dxa"/>
          </w:tcPr>
          <w:p w:rsidR="00F02227" w:rsidRDefault="00F02227" w:rsidP="00F022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</w:t>
            </w:r>
          </w:p>
        </w:tc>
        <w:tc>
          <w:tcPr>
            <w:tcW w:w="1983" w:type="dxa"/>
          </w:tcPr>
          <w:p w:rsidR="00F02227" w:rsidRPr="00632157" w:rsidRDefault="00F02227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F02227" w:rsidRDefault="00F02227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F02227" w:rsidRDefault="00F02227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F02227" w:rsidRPr="00E43A17" w:rsidRDefault="00F02227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F02227" w:rsidRDefault="00F02227" w:rsidP="0087191C">
            <w:r w:rsidRPr="007A02D9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 w:rsidRPr="007A02D9">
              <w:rPr>
                <w:rFonts w:eastAsia="Calibri" w:cs="Times New Roman"/>
                <w:sz w:val="20"/>
                <w:szCs w:val="20"/>
              </w:rPr>
              <w:t xml:space="preserve"> Нагорная, </w:t>
            </w:r>
            <w:r w:rsidR="00F0412D">
              <w:rPr>
                <w:rFonts w:eastAsia="Calibri" w:cs="Times New Roman"/>
                <w:sz w:val="20"/>
                <w:szCs w:val="20"/>
              </w:rPr>
              <w:t>дом</w:t>
            </w:r>
            <w:r w:rsidR="00FC4024" w:rsidRPr="007A02D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C4024">
              <w:rPr>
                <w:rFonts w:eastAsia="Calibri" w:cs="Times New Roman"/>
                <w:sz w:val="20"/>
                <w:szCs w:val="20"/>
              </w:rPr>
              <w:t>9А, строение 1</w:t>
            </w:r>
          </w:p>
        </w:tc>
        <w:tc>
          <w:tcPr>
            <w:tcW w:w="2926" w:type="dxa"/>
          </w:tcPr>
          <w:p w:rsidR="00F02227" w:rsidRDefault="00856717" w:rsidP="0087191C">
            <w:r>
              <w:rPr>
                <w:sz w:val="20"/>
                <w:szCs w:val="20"/>
              </w:rPr>
              <w:t>н</w:t>
            </w:r>
            <w:r w:rsidR="00F02227" w:rsidRPr="00C0501A">
              <w:rPr>
                <w:sz w:val="20"/>
                <w:szCs w:val="20"/>
              </w:rPr>
              <w:t>ежилое</w:t>
            </w:r>
            <w:r>
              <w:rPr>
                <w:sz w:val="20"/>
                <w:szCs w:val="20"/>
              </w:rPr>
              <w:t>/гараж</w:t>
            </w:r>
          </w:p>
        </w:tc>
        <w:tc>
          <w:tcPr>
            <w:tcW w:w="1983" w:type="dxa"/>
          </w:tcPr>
          <w:p w:rsidR="00F02227" w:rsidRDefault="00F02227" w:rsidP="00F02227">
            <w:r w:rsidRPr="009866F6">
              <w:rPr>
                <w:rFonts w:eastAsia="Calibri" w:cs="Times New Roman"/>
                <w:sz w:val="20"/>
                <w:szCs w:val="20"/>
              </w:rPr>
              <w:t>86:10:0101207:</w:t>
            </w:r>
            <w:r w:rsidR="00FC4024">
              <w:rPr>
                <w:rFonts w:eastAsia="Calibri" w:cs="Times New Roman"/>
                <w:sz w:val="20"/>
                <w:szCs w:val="20"/>
              </w:rPr>
              <w:t>1295</w:t>
            </w:r>
          </w:p>
        </w:tc>
        <w:tc>
          <w:tcPr>
            <w:tcW w:w="1692" w:type="dxa"/>
          </w:tcPr>
          <w:p w:rsidR="00F02227" w:rsidRDefault="00F02227" w:rsidP="00F022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21,0</w:t>
            </w:r>
          </w:p>
        </w:tc>
        <w:tc>
          <w:tcPr>
            <w:tcW w:w="1983" w:type="dxa"/>
          </w:tcPr>
          <w:p w:rsidR="00F02227" w:rsidRPr="00632157" w:rsidRDefault="00F02227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F02227" w:rsidRDefault="00F02227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F02227" w:rsidRDefault="00F02227" w:rsidP="0087191C">
            <w:r w:rsidRPr="00485D3E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6A1595" w:rsidRPr="005D3E5B" w:rsidTr="00AB79D2">
        <w:tc>
          <w:tcPr>
            <w:tcW w:w="513" w:type="dxa"/>
          </w:tcPr>
          <w:p w:rsidR="00C97EB6" w:rsidRPr="00E43A17" w:rsidRDefault="00C97EB6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C97EB6" w:rsidRDefault="00C97EB6" w:rsidP="0087191C">
            <w:r w:rsidRPr="00D0530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C97EB6" w:rsidRPr="00C97EB6" w:rsidRDefault="00774A7B" w:rsidP="0087191C">
            <w:pPr>
              <w:rPr>
                <w:sz w:val="20"/>
                <w:szCs w:val="20"/>
              </w:rPr>
            </w:pPr>
            <w:r w:rsidRPr="00774A7B">
              <w:rPr>
                <w:sz w:val="20"/>
                <w:szCs w:val="20"/>
              </w:rPr>
              <w:t xml:space="preserve">10) </w:t>
            </w:r>
            <w:proofErr w:type="spellStart"/>
            <w:r w:rsidRPr="00774A7B">
              <w:rPr>
                <w:sz w:val="20"/>
                <w:szCs w:val="20"/>
              </w:rPr>
              <w:t>Cооружения</w:t>
            </w:r>
            <w:proofErr w:type="spellEnd"/>
            <w:r w:rsidRPr="00774A7B">
              <w:rPr>
                <w:sz w:val="20"/>
                <w:szCs w:val="20"/>
              </w:rPr>
              <w:t xml:space="preserve"> коммунального хозяйства </w:t>
            </w:r>
            <w:r>
              <w:rPr>
                <w:sz w:val="20"/>
                <w:szCs w:val="20"/>
              </w:rPr>
              <w:t xml:space="preserve">/ </w:t>
            </w:r>
            <w:r w:rsidR="001C74C6">
              <w:rPr>
                <w:sz w:val="20"/>
                <w:szCs w:val="20"/>
              </w:rPr>
              <w:t>с</w:t>
            </w:r>
            <w:r w:rsidR="00B76F4D" w:rsidRPr="00B76F4D">
              <w:rPr>
                <w:sz w:val="20"/>
                <w:szCs w:val="20"/>
              </w:rPr>
              <w:t xml:space="preserve">ети теплоснабжения от объекта недвижимости, расположенного по адресу: город Сургут, </w:t>
            </w:r>
            <w:r w:rsidR="00F0412D">
              <w:rPr>
                <w:sz w:val="20"/>
                <w:szCs w:val="20"/>
              </w:rPr>
              <w:t>улица</w:t>
            </w:r>
            <w:r w:rsidR="00B76F4D" w:rsidRPr="00B76F4D">
              <w:rPr>
                <w:sz w:val="20"/>
                <w:szCs w:val="20"/>
              </w:rPr>
              <w:t xml:space="preserve"> </w:t>
            </w:r>
            <w:proofErr w:type="spellStart"/>
            <w:r w:rsidR="00B76F4D" w:rsidRPr="00B76F4D">
              <w:rPr>
                <w:sz w:val="20"/>
                <w:szCs w:val="20"/>
              </w:rPr>
              <w:t>Мелик</w:t>
            </w:r>
            <w:r w:rsidR="007B1D1F">
              <w:rPr>
                <w:sz w:val="20"/>
                <w:szCs w:val="20"/>
              </w:rPr>
              <w:t>-</w:t>
            </w:r>
            <w:r w:rsidR="00B76F4D" w:rsidRPr="00B76F4D">
              <w:rPr>
                <w:sz w:val="20"/>
                <w:szCs w:val="20"/>
              </w:rPr>
              <w:t>Карамова</w:t>
            </w:r>
            <w:proofErr w:type="spellEnd"/>
            <w:r w:rsidR="00B76F4D" w:rsidRPr="00B76F4D">
              <w:rPr>
                <w:sz w:val="20"/>
                <w:szCs w:val="20"/>
              </w:rPr>
              <w:t>, 47А до точки подключения к внутридомовым сетям теплоснабжения жилого дома № 39 по</w:t>
            </w:r>
            <w:r w:rsidR="007B1D1F">
              <w:rPr>
                <w:sz w:val="20"/>
                <w:szCs w:val="20"/>
              </w:rPr>
              <w:t xml:space="preserve"> улице</w:t>
            </w:r>
            <w:r w:rsidR="00B76F4D">
              <w:rPr>
                <w:sz w:val="20"/>
                <w:szCs w:val="20"/>
              </w:rPr>
              <w:t xml:space="preserve"> </w:t>
            </w:r>
            <w:proofErr w:type="spellStart"/>
            <w:r w:rsidR="00B76F4D">
              <w:rPr>
                <w:sz w:val="20"/>
                <w:szCs w:val="20"/>
              </w:rPr>
              <w:t>Мелик-Карамова</w:t>
            </w:r>
            <w:proofErr w:type="spellEnd"/>
          </w:p>
        </w:tc>
        <w:tc>
          <w:tcPr>
            <w:tcW w:w="1983" w:type="dxa"/>
          </w:tcPr>
          <w:p w:rsidR="00C97EB6" w:rsidRDefault="00C97EB6" w:rsidP="00C97EB6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86:10:0000000:22468</w:t>
            </w:r>
          </w:p>
        </w:tc>
        <w:tc>
          <w:tcPr>
            <w:tcW w:w="1692" w:type="dxa"/>
          </w:tcPr>
          <w:p w:rsidR="00C97EB6" w:rsidRPr="009F508C" w:rsidRDefault="00C97EB6" w:rsidP="00C97EB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133,0</w:t>
            </w:r>
          </w:p>
        </w:tc>
        <w:tc>
          <w:tcPr>
            <w:tcW w:w="1983" w:type="dxa"/>
          </w:tcPr>
          <w:p w:rsidR="00C97EB6" w:rsidRPr="00632157" w:rsidRDefault="00C97EB6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C97EB6" w:rsidRDefault="00C97EB6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C97EB6" w:rsidRPr="00CF2B7D" w:rsidRDefault="00530E98" w:rsidP="0087191C">
            <w:pPr>
              <w:rPr>
                <w:sz w:val="20"/>
                <w:szCs w:val="20"/>
                <w:highlight w:val="yellow"/>
              </w:rPr>
            </w:pPr>
            <w:r w:rsidRPr="00530E98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Default="00530E98" w:rsidP="0087191C">
            <w:r w:rsidRPr="00D0530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</w:p>
        </w:tc>
        <w:tc>
          <w:tcPr>
            <w:tcW w:w="2926" w:type="dxa"/>
          </w:tcPr>
          <w:p w:rsidR="00530E98" w:rsidRPr="001D768B" w:rsidRDefault="00530E98" w:rsidP="0087191C">
            <w:pPr>
              <w:rPr>
                <w:sz w:val="20"/>
                <w:szCs w:val="20"/>
              </w:rPr>
            </w:pPr>
            <w:r w:rsidRPr="001D768B">
              <w:rPr>
                <w:sz w:val="20"/>
                <w:szCs w:val="20"/>
              </w:rPr>
              <w:t xml:space="preserve">7.8. </w:t>
            </w:r>
            <w:proofErr w:type="spellStart"/>
            <w:r w:rsidRPr="001D768B">
              <w:rPr>
                <w:sz w:val="20"/>
                <w:szCs w:val="20"/>
              </w:rPr>
              <w:t>Cооружения</w:t>
            </w:r>
            <w:proofErr w:type="spellEnd"/>
            <w:r w:rsidRPr="001D768B">
              <w:rPr>
                <w:sz w:val="20"/>
                <w:szCs w:val="20"/>
              </w:rPr>
              <w:t xml:space="preserve"> связи</w:t>
            </w:r>
            <w:r>
              <w:rPr>
                <w:sz w:val="20"/>
                <w:szCs w:val="20"/>
              </w:rPr>
              <w:t>/т</w:t>
            </w:r>
            <w:r w:rsidRPr="00627946">
              <w:rPr>
                <w:sz w:val="20"/>
                <w:szCs w:val="20"/>
              </w:rPr>
              <w:t>елефонная канализация ПСЭ-26</w:t>
            </w:r>
          </w:p>
        </w:tc>
        <w:tc>
          <w:tcPr>
            <w:tcW w:w="1983" w:type="dxa"/>
          </w:tcPr>
          <w:p w:rsidR="00530E98" w:rsidRDefault="00530E98" w:rsidP="00530E98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86:10:0000000:20318</w:t>
            </w:r>
          </w:p>
        </w:tc>
        <w:tc>
          <w:tcPr>
            <w:tcW w:w="1692" w:type="dxa"/>
          </w:tcPr>
          <w:p w:rsidR="00530E98" w:rsidRPr="009F508C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9 634,0</w:t>
            </w:r>
          </w:p>
        </w:tc>
        <w:tc>
          <w:tcPr>
            <w:tcW w:w="1983" w:type="dxa"/>
          </w:tcPr>
          <w:p w:rsidR="00530E98" w:rsidRPr="0063215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Default="00530E98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9F77D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Default="00530E98" w:rsidP="0087191C">
            <w:r w:rsidRPr="00D0530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1D768B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7.4. </w:t>
            </w:r>
            <w:proofErr w:type="spellStart"/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Cооружения</w:t>
            </w:r>
            <w:proofErr w:type="spellEnd"/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дорожного транспорта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/</w:t>
            </w:r>
            <w:r w:rsidR="009765DF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п</w:t>
            </w:r>
            <w:r w:rsidRPr="009F348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роезд </w:t>
            </w:r>
            <w:r w:rsidR="00F0412D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от улицы</w:t>
            </w:r>
            <w:r w:rsidR="007B1D1F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1D1F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Мелик-</w:t>
            </w:r>
            <w:r w:rsidRPr="009F348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Карамов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а</w:t>
            </w:r>
            <w:proofErr w:type="spellEnd"/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до строения </w:t>
            </w:r>
            <w:r w:rsidR="00F0412D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по улице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Нагорной</w:t>
            </w:r>
            <w:r w:rsidRPr="009F348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</w:t>
            </w:r>
            <w:r w:rsidRPr="009F348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983" w:type="dxa"/>
          </w:tcPr>
          <w:p w:rsidR="00530E98" w:rsidRDefault="00530E98" w:rsidP="00530E98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86:10:0101000:4093</w:t>
            </w:r>
          </w:p>
        </w:tc>
        <w:tc>
          <w:tcPr>
            <w:tcW w:w="1692" w:type="dxa"/>
          </w:tcPr>
          <w:p w:rsidR="00530E98" w:rsidRPr="009F508C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151,0</w:t>
            </w:r>
          </w:p>
        </w:tc>
        <w:tc>
          <w:tcPr>
            <w:tcW w:w="1983" w:type="dxa"/>
          </w:tcPr>
          <w:p w:rsidR="00530E98" w:rsidRPr="0063215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Default="00530E98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9F77D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7.8.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связи/телефонная канализация «АТС в </w:t>
            </w:r>
            <w:r w:rsidR="00F0412D" w:rsidRPr="00E43A17">
              <w:rPr>
                <w:sz w:val="20"/>
                <w:szCs w:val="20"/>
              </w:rPr>
              <w:t>город Сургут</w:t>
            </w:r>
            <w:r w:rsidRPr="00E43A17">
              <w:rPr>
                <w:sz w:val="20"/>
                <w:szCs w:val="20"/>
              </w:rPr>
              <w:t xml:space="preserve">е с </w:t>
            </w:r>
            <w:r w:rsidRPr="00E43A17">
              <w:rPr>
                <w:sz w:val="20"/>
                <w:szCs w:val="20"/>
              </w:rPr>
              <w:lastRenderedPageBreak/>
              <w:t>применением оптического доступа»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jc w:val="center"/>
            </w:pPr>
            <w:r w:rsidRPr="00E43A17">
              <w:rPr>
                <w:rFonts w:eastAsia="Calibri" w:cs="Times New Roman"/>
                <w:sz w:val="20"/>
                <w:szCs w:val="20"/>
              </w:rPr>
              <w:lastRenderedPageBreak/>
              <w:t>86:10:0101000:3071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40 903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Default="00530E98" w:rsidP="0087191C">
            <w:r w:rsidRPr="004F6592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1D768B" w:rsidRDefault="00530E98" w:rsidP="0087191C">
            <w:pPr>
              <w:rPr>
                <w:sz w:val="20"/>
                <w:szCs w:val="20"/>
              </w:rPr>
            </w:pPr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7.4. </w:t>
            </w:r>
            <w:proofErr w:type="spellStart"/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Cооружения</w:t>
            </w:r>
            <w:proofErr w:type="spellEnd"/>
            <w:r w:rsidRPr="001D768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дорожного транспорта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/в</w:t>
            </w:r>
            <w:r w:rsidRPr="00CF7C0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нутриквартальный проезд </w:t>
            </w:r>
            <w:r w:rsidR="00F0412D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от улицы</w:t>
            </w:r>
            <w:r w:rsidR="007B1D1F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</w:t>
            </w:r>
            <w:r w:rsidRPr="00CF7C0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Нагорной вдоль МКД №40/1 и 43 </w:t>
            </w:r>
            <w:r w:rsidR="00F0412D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по улице</w:t>
            </w:r>
            <w:r w:rsidRPr="00CF7C03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Югорской до Югорского тракта</w:t>
            </w:r>
          </w:p>
        </w:tc>
        <w:tc>
          <w:tcPr>
            <w:tcW w:w="1983" w:type="dxa"/>
          </w:tcPr>
          <w:p w:rsidR="00530E98" w:rsidRPr="00A30F1D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86:10:0101207:2265</w:t>
            </w:r>
          </w:p>
        </w:tc>
        <w:tc>
          <w:tcPr>
            <w:tcW w:w="1692" w:type="dxa"/>
          </w:tcPr>
          <w:p w:rsidR="00530E98" w:rsidRPr="00342B54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983" w:type="dxa"/>
          </w:tcPr>
          <w:p w:rsidR="00530E98" w:rsidRPr="0063215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Default="00530E98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9F77D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Нагорная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хозяйства/-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86:10:0101207:215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Default="00530E98" w:rsidP="0087191C">
            <w:r w:rsidRPr="004F6592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>
              <w:rPr>
                <w:rFonts w:eastAsia="Calibri" w:cs="Times New Roman"/>
                <w:sz w:val="20"/>
                <w:szCs w:val="20"/>
              </w:rPr>
              <w:t>город Сургут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>
              <w:rPr>
                <w:rFonts w:eastAsia="Calibri" w:cs="Times New Roman"/>
                <w:sz w:val="20"/>
                <w:szCs w:val="20"/>
              </w:rPr>
              <w:t>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Нагорная</w:t>
            </w:r>
          </w:p>
        </w:tc>
        <w:tc>
          <w:tcPr>
            <w:tcW w:w="2926" w:type="dxa"/>
          </w:tcPr>
          <w:p w:rsidR="00530E98" w:rsidRPr="001D768B" w:rsidRDefault="00530E98" w:rsidP="0087191C">
            <w:pPr>
              <w:rPr>
                <w:sz w:val="20"/>
                <w:szCs w:val="20"/>
              </w:rPr>
            </w:pPr>
            <w:r w:rsidRPr="00C97EB6">
              <w:rPr>
                <w:sz w:val="20"/>
                <w:szCs w:val="20"/>
              </w:rPr>
              <w:t xml:space="preserve">10) </w:t>
            </w:r>
            <w:proofErr w:type="spellStart"/>
            <w:r w:rsidRPr="00C97EB6">
              <w:rPr>
                <w:sz w:val="20"/>
                <w:szCs w:val="20"/>
              </w:rPr>
              <w:t>Cооружения</w:t>
            </w:r>
            <w:proofErr w:type="spellEnd"/>
            <w:r w:rsidRPr="00C97EB6">
              <w:rPr>
                <w:sz w:val="20"/>
                <w:szCs w:val="20"/>
              </w:rPr>
              <w:t xml:space="preserve"> коммунального хозяйства</w:t>
            </w:r>
            <w:r>
              <w:rPr>
                <w:sz w:val="20"/>
                <w:szCs w:val="20"/>
              </w:rPr>
              <w:t>/</w:t>
            </w:r>
            <w:r w:rsidRPr="004577A7">
              <w:rPr>
                <w:sz w:val="20"/>
                <w:szCs w:val="20"/>
              </w:rPr>
              <w:t xml:space="preserve">сети холодного водоснабжения к домам 9/3, 9а ,6а, 4а, 74В </w:t>
            </w:r>
            <w:r w:rsidR="00F0412D">
              <w:rPr>
                <w:sz w:val="20"/>
                <w:szCs w:val="20"/>
              </w:rPr>
              <w:t>улица</w:t>
            </w:r>
            <w:r w:rsidRPr="004577A7">
              <w:rPr>
                <w:sz w:val="20"/>
                <w:szCs w:val="20"/>
              </w:rPr>
              <w:t xml:space="preserve"> Нагорная</w:t>
            </w:r>
          </w:p>
        </w:tc>
        <w:tc>
          <w:tcPr>
            <w:tcW w:w="1983" w:type="dxa"/>
          </w:tcPr>
          <w:p w:rsidR="00530E98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86:10:0101207:203</w:t>
            </w:r>
          </w:p>
        </w:tc>
        <w:tc>
          <w:tcPr>
            <w:tcW w:w="1692" w:type="dxa"/>
          </w:tcPr>
          <w:p w:rsidR="00530E98" w:rsidRPr="00342B54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983" w:type="dxa"/>
          </w:tcPr>
          <w:p w:rsidR="00530E98" w:rsidRPr="0063215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Default="00530E98" w:rsidP="0087191C">
            <w:r w:rsidRPr="00E22B2D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9F77D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E43A17"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1.1.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электроэнергетики/развитие застроенной территории-части квартала 23А в </w:t>
            </w:r>
            <w:r w:rsidR="00F0412D" w:rsidRPr="00E43A17">
              <w:rPr>
                <w:sz w:val="20"/>
                <w:szCs w:val="20"/>
              </w:rPr>
              <w:t>город Сургут</w:t>
            </w:r>
            <w:r w:rsidRPr="00E43A17">
              <w:rPr>
                <w:sz w:val="20"/>
                <w:szCs w:val="20"/>
              </w:rPr>
              <w:t xml:space="preserve">е. VII этап строительства дом 2; ТП№11.КЛ-10 </w:t>
            </w:r>
            <w:proofErr w:type="spellStart"/>
            <w:r w:rsidRPr="00E43A17">
              <w:rPr>
                <w:sz w:val="20"/>
                <w:szCs w:val="20"/>
              </w:rPr>
              <w:t>кВ</w:t>
            </w:r>
            <w:proofErr w:type="spellEnd"/>
            <w:r w:rsidRPr="00E43A17">
              <w:rPr>
                <w:sz w:val="20"/>
                <w:szCs w:val="20"/>
              </w:rPr>
              <w:t xml:space="preserve"> от ТП-457 до РП-147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86:10:0000000:21192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1 203,0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E43A17"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  <w:r w:rsidRPr="00E43A17">
              <w:rPr>
                <w:rFonts w:eastAsia="Calibri" w:cs="Times New Roman"/>
                <w:sz w:val="20"/>
                <w:szCs w:val="20"/>
              </w:rPr>
              <w:t>, микрорайон 23А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1.1.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электроэнергетики/КЛ-10 </w:t>
            </w:r>
            <w:proofErr w:type="spellStart"/>
            <w:r w:rsidRPr="00E43A17">
              <w:rPr>
                <w:sz w:val="20"/>
                <w:szCs w:val="20"/>
              </w:rPr>
              <w:t>кВ</w:t>
            </w:r>
            <w:proofErr w:type="spellEnd"/>
            <w:r w:rsidRPr="00E43A17">
              <w:rPr>
                <w:sz w:val="20"/>
                <w:szCs w:val="20"/>
              </w:rPr>
              <w:t xml:space="preserve"> от РП-147 до ТП № 10 2*2500 </w:t>
            </w:r>
            <w:proofErr w:type="spellStart"/>
            <w:r w:rsidRPr="00E43A17">
              <w:rPr>
                <w:sz w:val="20"/>
                <w:szCs w:val="20"/>
              </w:rPr>
              <w:t>кВА</w:t>
            </w:r>
            <w:proofErr w:type="spellEnd"/>
            <w:r w:rsidRPr="00E43A17">
              <w:rPr>
                <w:sz w:val="20"/>
                <w:szCs w:val="20"/>
              </w:rPr>
              <w:t xml:space="preserve"> </w:t>
            </w:r>
            <w:r w:rsidR="00F0412D" w:rsidRPr="00E43A17">
              <w:rPr>
                <w:sz w:val="20"/>
                <w:szCs w:val="20"/>
              </w:rPr>
              <w:t>микрорайон</w:t>
            </w:r>
            <w:r w:rsidRPr="00E43A17">
              <w:rPr>
                <w:sz w:val="20"/>
                <w:szCs w:val="20"/>
              </w:rPr>
              <w:t>. 23А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86:10:0101207:1346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>, Югорский тракт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хозяйства/сеть водоснабжения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86:10:0101207:1579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>, Югорский тракт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</w:t>
            </w:r>
          </w:p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86:10:0101207:1580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хозяйства/сети теплоснабжения от УТ-2 до внешней стены многоквартирного дома №40/1 </w:t>
            </w:r>
            <w:r w:rsidR="00F0412D" w:rsidRPr="00E43A17">
              <w:rPr>
                <w:sz w:val="20"/>
                <w:szCs w:val="20"/>
              </w:rPr>
              <w:t>по улице</w:t>
            </w:r>
            <w:r w:rsidRPr="00E43A17">
              <w:rPr>
                <w:sz w:val="20"/>
                <w:szCs w:val="20"/>
              </w:rPr>
              <w:t xml:space="preserve"> Югорской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86:10:0101207:1577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</w:t>
            </w:r>
            <w:r w:rsidR="007B1D1F" w:rsidRPr="00E43A17">
              <w:rPr>
                <w:sz w:val="20"/>
                <w:szCs w:val="20"/>
              </w:rPr>
              <w:t>с</w:t>
            </w:r>
            <w:r w:rsidRPr="00E43A17">
              <w:rPr>
                <w:sz w:val="20"/>
                <w:szCs w:val="20"/>
              </w:rPr>
              <w:t xml:space="preserve">ети холодного водоснабжения от УТ-2 до внешней стены многоквартирного дома №40/1 </w:t>
            </w:r>
            <w:r w:rsidR="00F0412D" w:rsidRPr="00E43A17">
              <w:rPr>
                <w:sz w:val="20"/>
                <w:szCs w:val="20"/>
              </w:rPr>
              <w:t>по улице</w:t>
            </w:r>
            <w:r w:rsidRPr="00E43A17">
              <w:rPr>
                <w:sz w:val="20"/>
                <w:szCs w:val="20"/>
              </w:rPr>
              <w:t xml:space="preserve"> Югорской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86:10:0101207:2245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микрорайон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27А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хозяйства/наружные сети отводящего дренажа КРП-1 (№16) в </w:t>
            </w:r>
            <w:r w:rsidR="00F0412D" w:rsidRPr="00E43A17">
              <w:rPr>
                <w:sz w:val="20"/>
                <w:szCs w:val="20"/>
              </w:rPr>
              <w:t xml:space="preserve">микрорайоне </w:t>
            </w:r>
            <w:r w:rsidRPr="00E43A17">
              <w:rPr>
                <w:sz w:val="20"/>
                <w:szCs w:val="20"/>
              </w:rPr>
              <w:t>27А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86:10:0101207:2257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микрорайон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27А</w:t>
            </w:r>
          </w:p>
        </w:tc>
        <w:tc>
          <w:tcPr>
            <w:tcW w:w="2926" w:type="dxa"/>
          </w:tcPr>
          <w:p w:rsidR="00530E98" w:rsidRPr="00E43A17" w:rsidRDefault="00530E98" w:rsidP="0087191C"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хозяйства/внутриплощадочные сети водопровода от КРП-1 (№16) до УТ-1, УТ-2 в </w:t>
            </w:r>
            <w:r w:rsidR="00F0412D" w:rsidRPr="00E43A17">
              <w:rPr>
                <w:sz w:val="20"/>
                <w:szCs w:val="20"/>
              </w:rPr>
              <w:t xml:space="preserve">микрорайоне </w:t>
            </w:r>
            <w:r w:rsidRPr="00E43A17">
              <w:rPr>
                <w:sz w:val="20"/>
                <w:szCs w:val="20"/>
              </w:rPr>
              <w:t>27А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86:10:0101207:2254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микрорайон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27А</w:t>
            </w:r>
          </w:p>
        </w:tc>
        <w:tc>
          <w:tcPr>
            <w:tcW w:w="2926" w:type="dxa"/>
          </w:tcPr>
          <w:p w:rsidR="00530E98" w:rsidRPr="00E43A17" w:rsidRDefault="00530E98" w:rsidP="0087191C"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</w:t>
            </w:r>
            <w:r w:rsidR="007B1D1F" w:rsidRPr="00E43A17">
              <w:rPr>
                <w:sz w:val="20"/>
                <w:szCs w:val="20"/>
              </w:rPr>
              <w:t>в</w:t>
            </w:r>
            <w:r w:rsidRPr="00E43A17">
              <w:rPr>
                <w:sz w:val="20"/>
                <w:szCs w:val="20"/>
              </w:rPr>
              <w:t xml:space="preserve">нутриплощадочные сети теплоснабжения от КРП-1 (№16) до УТ-1, УТ-2 в </w:t>
            </w:r>
            <w:r w:rsidR="00F0412D" w:rsidRPr="00E43A17">
              <w:rPr>
                <w:sz w:val="20"/>
                <w:szCs w:val="20"/>
              </w:rPr>
              <w:t xml:space="preserve">микрорайоне </w:t>
            </w:r>
            <w:r w:rsidRPr="00E43A17">
              <w:rPr>
                <w:sz w:val="20"/>
                <w:szCs w:val="20"/>
              </w:rPr>
              <w:t>27А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86:10:0101207:2253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Югорская,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дом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926" w:type="dxa"/>
          </w:tcPr>
          <w:p w:rsidR="00530E98" w:rsidRPr="00E43A17" w:rsidRDefault="00530E98" w:rsidP="0087191C"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хозяйства/внутриквартальные сети водоснабжения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86:10:0101074:125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Югорская,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дом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926" w:type="dxa"/>
          </w:tcPr>
          <w:p w:rsidR="00530E98" w:rsidRPr="00E43A17" w:rsidRDefault="00530E98" w:rsidP="0087191C">
            <w:r w:rsidRPr="00E43A17">
              <w:rPr>
                <w:sz w:val="20"/>
                <w:szCs w:val="20"/>
              </w:rPr>
              <w:t xml:space="preserve">10)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коммунального хозяйства/внутриквартальные сети теплоснабжения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86:10:0101074:250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улица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Югорская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1.1.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электроэнергетики/</w:t>
            </w:r>
            <w:r w:rsidR="007B1D1F" w:rsidRPr="00E43A17">
              <w:rPr>
                <w:sz w:val="20"/>
                <w:szCs w:val="20"/>
              </w:rPr>
              <w:t>с</w:t>
            </w:r>
            <w:r w:rsidRPr="00E43A17">
              <w:rPr>
                <w:sz w:val="20"/>
                <w:szCs w:val="20"/>
              </w:rPr>
              <w:t xml:space="preserve">ети электроснабжения КЛ-10 </w:t>
            </w:r>
            <w:proofErr w:type="spellStart"/>
            <w:r w:rsidRPr="00E43A17">
              <w:rPr>
                <w:sz w:val="20"/>
                <w:szCs w:val="20"/>
              </w:rPr>
              <w:t>кВ</w:t>
            </w:r>
            <w:proofErr w:type="spellEnd"/>
            <w:r w:rsidRPr="00E43A17">
              <w:rPr>
                <w:sz w:val="20"/>
                <w:szCs w:val="20"/>
              </w:rPr>
              <w:t xml:space="preserve"> от РП-122 до ТП возле жилого дома </w:t>
            </w:r>
            <w:r w:rsidR="00F0412D" w:rsidRPr="00E43A17">
              <w:rPr>
                <w:sz w:val="20"/>
                <w:szCs w:val="20"/>
              </w:rPr>
              <w:t>по улице</w:t>
            </w:r>
            <w:r w:rsidRPr="00E43A17">
              <w:rPr>
                <w:sz w:val="20"/>
                <w:szCs w:val="20"/>
              </w:rPr>
              <w:t xml:space="preserve"> Югорской, 38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86:10:0000000:21213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микрорайон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 27А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 xml:space="preserve">1.1. </w:t>
            </w:r>
            <w:proofErr w:type="spellStart"/>
            <w:r w:rsidRPr="00E43A17">
              <w:rPr>
                <w:sz w:val="20"/>
                <w:szCs w:val="20"/>
              </w:rPr>
              <w:t>Cооружения</w:t>
            </w:r>
            <w:proofErr w:type="spellEnd"/>
            <w:r w:rsidRPr="00E43A17">
              <w:rPr>
                <w:sz w:val="20"/>
                <w:szCs w:val="20"/>
              </w:rPr>
              <w:t xml:space="preserve"> электроэнергетики/наружные сети электроснабжения 0.4 </w:t>
            </w:r>
            <w:proofErr w:type="spellStart"/>
            <w:r w:rsidRPr="00E43A17">
              <w:rPr>
                <w:sz w:val="20"/>
                <w:szCs w:val="20"/>
              </w:rPr>
              <w:t>кВ</w:t>
            </w:r>
            <w:proofErr w:type="spellEnd"/>
            <w:r w:rsidRPr="00E43A17">
              <w:rPr>
                <w:sz w:val="20"/>
                <w:szCs w:val="20"/>
              </w:rPr>
              <w:t xml:space="preserve"> КРП-1(№16) в </w:t>
            </w:r>
            <w:r w:rsidR="00F0412D" w:rsidRPr="00E43A17">
              <w:rPr>
                <w:sz w:val="20"/>
                <w:szCs w:val="20"/>
              </w:rPr>
              <w:t xml:space="preserve">микрорайоне </w:t>
            </w:r>
            <w:r w:rsidRPr="00E43A17">
              <w:rPr>
                <w:sz w:val="20"/>
                <w:szCs w:val="20"/>
              </w:rPr>
              <w:t>27А</w:t>
            </w:r>
          </w:p>
        </w:tc>
        <w:tc>
          <w:tcPr>
            <w:tcW w:w="1983" w:type="dxa"/>
          </w:tcPr>
          <w:p w:rsidR="00530E98" w:rsidRPr="00E43A17" w:rsidRDefault="00530E98" w:rsidP="00530E98">
            <w:r w:rsidRPr="00E43A17">
              <w:rPr>
                <w:rFonts w:eastAsia="Calibri" w:cs="Times New Roman"/>
                <w:sz w:val="20"/>
                <w:szCs w:val="20"/>
              </w:rPr>
              <w:t>86:10:0101207:2256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lastRenderedPageBreak/>
              <w:t>город Сургут</w:t>
            </w:r>
            <w:r w:rsidRPr="00E43A17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микрорайон 27А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lastRenderedPageBreak/>
              <w:t xml:space="preserve">7.8. Сооружения связи/наружные сети </w:t>
            </w:r>
            <w:r w:rsidRPr="00E43A17">
              <w:rPr>
                <w:sz w:val="20"/>
                <w:szCs w:val="20"/>
              </w:rPr>
              <w:lastRenderedPageBreak/>
              <w:t xml:space="preserve">телефонизации КРП-1 (№16) в </w:t>
            </w:r>
            <w:r w:rsidR="00F0412D" w:rsidRPr="00E43A17">
              <w:rPr>
                <w:sz w:val="20"/>
                <w:szCs w:val="20"/>
              </w:rPr>
              <w:t xml:space="preserve">микрорайоне </w:t>
            </w:r>
            <w:r w:rsidRPr="00E43A17">
              <w:rPr>
                <w:sz w:val="20"/>
                <w:szCs w:val="20"/>
              </w:rPr>
              <w:t>27А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lastRenderedPageBreak/>
              <w:t>86:10:0101207:2255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530E98" w:rsidRPr="005D3E5B" w:rsidTr="00AB79D2">
        <w:tc>
          <w:tcPr>
            <w:tcW w:w="513" w:type="dxa"/>
          </w:tcPr>
          <w:p w:rsidR="00530E98" w:rsidRPr="00E43A17" w:rsidRDefault="00530E98" w:rsidP="009C459A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округ-Югра, </w:t>
            </w:r>
            <w:r w:rsidR="00F0412D" w:rsidRPr="00E43A17">
              <w:rPr>
                <w:rFonts w:eastAsia="Calibri" w:cs="Times New Roman"/>
                <w:sz w:val="20"/>
                <w:szCs w:val="20"/>
              </w:rPr>
              <w:t>город Сургут</w:t>
            </w:r>
          </w:p>
        </w:tc>
        <w:tc>
          <w:tcPr>
            <w:tcW w:w="2926" w:type="dxa"/>
          </w:tcPr>
          <w:p w:rsidR="00530E98" w:rsidRPr="00E43A17" w:rsidRDefault="00530E98" w:rsidP="0087191C">
            <w:pPr>
              <w:rPr>
                <w:sz w:val="20"/>
                <w:szCs w:val="20"/>
              </w:rPr>
            </w:pPr>
            <w:r w:rsidRPr="00E43A17">
              <w:rPr>
                <w:sz w:val="20"/>
                <w:szCs w:val="20"/>
              </w:rPr>
              <w:t>7.8. Сооружения связи/</w:t>
            </w:r>
            <w:r w:rsidR="007B1D1F" w:rsidRPr="00E43A17">
              <w:rPr>
                <w:sz w:val="20"/>
                <w:szCs w:val="20"/>
              </w:rPr>
              <w:t>к</w:t>
            </w:r>
            <w:r w:rsidRPr="00E43A17">
              <w:rPr>
                <w:sz w:val="20"/>
                <w:szCs w:val="20"/>
              </w:rPr>
              <w:t>абельная канализация УМСД 8-15, 19, 20</w:t>
            </w:r>
          </w:p>
        </w:tc>
        <w:tc>
          <w:tcPr>
            <w:tcW w:w="1983" w:type="dxa"/>
          </w:tcPr>
          <w:p w:rsidR="00530E98" w:rsidRPr="00E43A17" w:rsidRDefault="00530E98" w:rsidP="00530E98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86:10:0000000:22826</w:t>
            </w:r>
          </w:p>
        </w:tc>
        <w:tc>
          <w:tcPr>
            <w:tcW w:w="1692" w:type="dxa"/>
          </w:tcPr>
          <w:p w:rsidR="00530E98" w:rsidRPr="00E43A17" w:rsidRDefault="00530E98" w:rsidP="00530E98">
            <w:pPr>
              <w:jc w:val="center"/>
              <w:rPr>
                <w:color w:val="000000"/>
                <w:sz w:val="20"/>
                <w:szCs w:val="20"/>
              </w:rPr>
            </w:pPr>
            <w:r w:rsidRPr="00E43A17">
              <w:rPr>
                <w:color w:val="000000"/>
                <w:sz w:val="20"/>
                <w:szCs w:val="20"/>
              </w:rPr>
              <w:t>17 410,0</w:t>
            </w:r>
          </w:p>
        </w:tc>
        <w:tc>
          <w:tcPr>
            <w:tcW w:w="1983" w:type="dxa"/>
          </w:tcPr>
          <w:p w:rsidR="00530E98" w:rsidRPr="00E43A17" w:rsidRDefault="00530E98" w:rsidP="0087191C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530E98" w:rsidRPr="00E43A17" w:rsidRDefault="00530E98" w:rsidP="0087191C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530E98" w:rsidRDefault="00530E98" w:rsidP="0087191C">
            <w:r w:rsidRPr="00E43A17">
              <w:rPr>
                <w:sz w:val="20"/>
                <w:szCs w:val="20"/>
              </w:rPr>
              <w:t>*</w:t>
            </w:r>
          </w:p>
        </w:tc>
      </w:tr>
      <w:tr w:rsidR="004C73BE" w:rsidRPr="005D3E5B" w:rsidTr="00AB79D2">
        <w:tc>
          <w:tcPr>
            <w:tcW w:w="513" w:type="dxa"/>
          </w:tcPr>
          <w:p w:rsidR="004C73BE" w:rsidRPr="00E43A17" w:rsidRDefault="004C73BE" w:rsidP="004C73BE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4C73BE" w:rsidRPr="00E43A17" w:rsidRDefault="004C73BE" w:rsidP="004C73BE">
            <w:pPr>
              <w:rPr>
                <w:rFonts w:eastAsia="Calibri" w:cs="Times New Roman"/>
                <w:sz w:val="20"/>
                <w:szCs w:val="20"/>
              </w:rPr>
            </w:pPr>
            <w:r w:rsidRPr="00FE46E7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</w:t>
            </w:r>
            <w:r>
              <w:rPr>
                <w:rFonts w:eastAsia="Calibri" w:cs="Times New Roman"/>
                <w:sz w:val="20"/>
                <w:szCs w:val="20"/>
              </w:rPr>
              <w:t>ород Сургут, п</w:t>
            </w:r>
            <w:r w:rsidRPr="00FE46E7">
              <w:rPr>
                <w:rFonts w:eastAsia="Calibri" w:cs="Times New Roman"/>
                <w:sz w:val="20"/>
                <w:szCs w:val="20"/>
              </w:rPr>
              <w:t xml:space="preserve">роезд от улицы </w:t>
            </w:r>
            <w:proofErr w:type="spellStart"/>
            <w:r w:rsidRPr="00FE46E7">
              <w:rPr>
                <w:rFonts w:eastAsia="Calibri" w:cs="Times New Roman"/>
                <w:sz w:val="20"/>
                <w:szCs w:val="20"/>
              </w:rPr>
              <w:t>Мелик-Карамова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до строения по улице Нагорной, 5</w:t>
            </w:r>
            <w:r w:rsidRPr="00FE46E7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926" w:type="dxa"/>
          </w:tcPr>
          <w:p w:rsidR="004C73BE" w:rsidRPr="008D0B89" w:rsidRDefault="004C73BE" w:rsidP="004C73BE">
            <w:pPr>
              <w:rPr>
                <w:sz w:val="20"/>
                <w:szCs w:val="20"/>
              </w:rPr>
            </w:pPr>
            <w:r w:rsidRPr="008D0B89">
              <w:rPr>
                <w:sz w:val="20"/>
                <w:szCs w:val="20"/>
              </w:rPr>
              <w:t xml:space="preserve">7.4. </w:t>
            </w:r>
            <w:proofErr w:type="spellStart"/>
            <w:r w:rsidRPr="008D0B89">
              <w:rPr>
                <w:sz w:val="20"/>
                <w:szCs w:val="20"/>
              </w:rPr>
              <w:t>Cооружения</w:t>
            </w:r>
            <w:proofErr w:type="spellEnd"/>
            <w:r w:rsidRPr="008D0B89">
              <w:rPr>
                <w:sz w:val="20"/>
                <w:szCs w:val="20"/>
              </w:rPr>
              <w:t xml:space="preserve"> дорожного транспорта</w:t>
            </w:r>
            <w:r>
              <w:rPr>
                <w:sz w:val="20"/>
                <w:szCs w:val="20"/>
              </w:rPr>
              <w:t>/п</w:t>
            </w:r>
            <w:r w:rsidRPr="00FE46E7">
              <w:rPr>
                <w:sz w:val="20"/>
                <w:szCs w:val="20"/>
              </w:rPr>
              <w:t xml:space="preserve">роезд от улицы </w:t>
            </w:r>
            <w:proofErr w:type="spellStart"/>
            <w:r w:rsidRPr="00FE46E7">
              <w:rPr>
                <w:sz w:val="20"/>
                <w:szCs w:val="20"/>
              </w:rPr>
              <w:t>Мелик-Карамова</w:t>
            </w:r>
            <w:proofErr w:type="spellEnd"/>
            <w:r w:rsidRPr="00FE46E7">
              <w:rPr>
                <w:sz w:val="20"/>
                <w:szCs w:val="20"/>
              </w:rPr>
              <w:t xml:space="preserve"> до строения по улице Нагорной, 50</w:t>
            </w:r>
          </w:p>
        </w:tc>
        <w:tc>
          <w:tcPr>
            <w:tcW w:w="1983" w:type="dxa"/>
          </w:tcPr>
          <w:p w:rsidR="004C73BE" w:rsidRPr="008D0B89" w:rsidRDefault="004C73BE" w:rsidP="004C73BE">
            <w:pPr>
              <w:rPr>
                <w:rFonts w:eastAsia="Calibri" w:cs="Times New Roman"/>
                <w:sz w:val="20"/>
                <w:szCs w:val="20"/>
              </w:rPr>
            </w:pPr>
            <w:r w:rsidRPr="00FE46E7">
              <w:rPr>
                <w:rFonts w:eastAsia="Calibri" w:cs="Times New Roman"/>
                <w:sz w:val="20"/>
                <w:szCs w:val="20"/>
              </w:rPr>
              <w:t>86:10:0101000:2442</w:t>
            </w:r>
          </w:p>
        </w:tc>
        <w:tc>
          <w:tcPr>
            <w:tcW w:w="1692" w:type="dxa"/>
          </w:tcPr>
          <w:p w:rsidR="004C73BE" w:rsidRDefault="004C73BE" w:rsidP="004C73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83" w:type="dxa"/>
          </w:tcPr>
          <w:p w:rsidR="004C73BE" w:rsidRPr="00E43A17" w:rsidRDefault="002D5249" w:rsidP="004C73BE">
            <w:pPr>
              <w:rPr>
                <w:rFonts w:eastAsia="Calibri" w:cs="Times New Roman"/>
                <w:sz w:val="20"/>
                <w:szCs w:val="20"/>
              </w:rPr>
            </w:pPr>
            <w:r w:rsidRPr="002D5249">
              <w:rPr>
                <w:rFonts w:eastAsia="Calibri" w:cs="Times New Roman"/>
                <w:sz w:val="20"/>
                <w:szCs w:val="20"/>
              </w:rPr>
              <w:t>86:10:0101207:10</w:t>
            </w:r>
          </w:p>
        </w:tc>
        <w:tc>
          <w:tcPr>
            <w:tcW w:w="1446" w:type="dxa"/>
          </w:tcPr>
          <w:p w:rsidR="004C73BE" w:rsidRPr="00E43A17" w:rsidRDefault="002D5249" w:rsidP="004C73BE">
            <w:r>
              <w:rPr>
                <w:rFonts w:eastAsia="Calibri" w:cs="Times New Roman"/>
                <w:sz w:val="20"/>
                <w:szCs w:val="20"/>
              </w:rPr>
              <w:t>12 934</w:t>
            </w:r>
          </w:p>
        </w:tc>
        <w:tc>
          <w:tcPr>
            <w:tcW w:w="1557" w:type="dxa"/>
          </w:tcPr>
          <w:p w:rsidR="004C73BE" w:rsidRDefault="004C73BE" w:rsidP="004C7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3D9" w:rsidRPr="005D3E5B" w:rsidTr="00AB79D2">
        <w:tc>
          <w:tcPr>
            <w:tcW w:w="513" w:type="dxa"/>
          </w:tcPr>
          <w:p w:rsidR="001373D9" w:rsidRPr="00E43A17" w:rsidRDefault="001373D9" w:rsidP="004C73BE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1373D9" w:rsidRPr="00FE46E7" w:rsidRDefault="003F1C4B" w:rsidP="004C73BE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 w:rsidR="00E738E3">
              <w:rPr>
                <w:rFonts w:eastAsia="Calibri" w:cs="Times New Roman"/>
                <w:sz w:val="20"/>
                <w:szCs w:val="20"/>
              </w:rPr>
              <w:t>ра, город Сургут, улица Югорская</w:t>
            </w:r>
          </w:p>
        </w:tc>
        <w:tc>
          <w:tcPr>
            <w:tcW w:w="2926" w:type="dxa"/>
          </w:tcPr>
          <w:p w:rsidR="001373D9" w:rsidRPr="008D0B89" w:rsidRDefault="003F1C4B" w:rsidP="004C73BE">
            <w:pPr>
              <w:rPr>
                <w:sz w:val="20"/>
                <w:szCs w:val="20"/>
              </w:rPr>
            </w:pPr>
            <w:r w:rsidRPr="003F1C4B">
              <w:rPr>
                <w:sz w:val="20"/>
                <w:szCs w:val="20"/>
              </w:rPr>
              <w:t xml:space="preserve">7.4. </w:t>
            </w:r>
            <w:proofErr w:type="spellStart"/>
            <w:r w:rsidRPr="003F1C4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ооружения</w:t>
            </w:r>
            <w:proofErr w:type="spellEnd"/>
            <w:r>
              <w:rPr>
                <w:sz w:val="20"/>
                <w:szCs w:val="20"/>
              </w:rPr>
              <w:t xml:space="preserve"> дорожного транспорта/</w:t>
            </w:r>
            <w:r w:rsidRPr="003F1C4B">
              <w:rPr>
                <w:sz w:val="20"/>
                <w:szCs w:val="20"/>
              </w:rPr>
              <w:t xml:space="preserve">наружное освещение вдоль внутриквартального проезда от улицы нагорная вдоль </w:t>
            </w:r>
            <w:proofErr w:type="spellStart"/>
            <w:r w:rsidRPr="003F1C4B">
              <w:rPr>
                <w:sz w:val="20"/>
                <w:szCs w:val="20"/>
              </w:rPr>
              <w:t>мкд</w:t>
            </w:r>
            <w:proofErr w:type="spellEnd"/>
            <w:r w:rsidRPr="003F1C4B">
              <w:rPr>
                <w:sz w:val="20"/>
                <w:szCs w:val="20"/>
              </w:rPr>
              <w:t xml:space="preserve"> № 40-1 и 43 по улице</w:t>
            </w:r>
            <w:r w:rsidR="004F2037">
              <w:rPr>
                <w:sz w:val="20"/>
                <w:szCs w:val="20"/>
              </w:rPr>
              <w:t xml:space="preserve"> Югорской до Ю</w:t>
            </w:r>
            <w:r w:rsidRPr="003F1C4B">
              <w:rPr>
                <w:sz w:val="20"/>
                <w:szCs w:val="20"/>
              </w:rPr>
              <w:t>горского тракта</w:t>
            </w:r>
          </w:p>
        </w:tc>
        <w:tc>
          <w:tcPr>
            <w:tcW w:w="1983" w:type="dxa"/>
          </w:tcPr>
          <w:p w:rsidR="001373D9" w:rsidRPr="00FE46E7" w:rsidRDefault="001373D9" w:rsidP="004C73BE">
            <w:pPr>
              <w:rPr>
                <w:rFonts w:eastAsia="Calibri" w:cs="Times New Roman"/>
                <w:sz w:val="20"/>
                <w:szCs w:val="20"/>
              </w:rPr>
            </w:pPr>
            <w:r w:rsidRPr="001373D9">
              <w:rPr>
                <w:rFonts w:eastAsia="Calibri" w:cs="Times New Roman"/>
                <w:sz w:val="20"/>
                <w:szCs w:val="20"/>
              </w:rPr>
              <w:t>86:10:0101207:2275</w:t>
            </w:r>
          </w:p>
        </w:tc>
        <w:tc>
          <w:tcPr>
            <w:tcW w:w="1692" w:type="dxa"/>
          </w:tcPr>
          <w:p w:rsidR="001373D9" w:rsidRDefault="001373D9" w:rsidP="004C73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3" w:type="dxa"/>
          </w:tcPr>
          <w:p w:rsidR="001373D9" w:rsidRPr="002D5249" w:rsidRDefault="001373D9" w:rsidP="004C73B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86:10:0101207:22</w:t>
            </w:r>
          </w:p>
        </w:tc>
        <w:tc>
          <w:tcPr>
            <w:tcW w:w="1446" w:type="dxa"/>
          </w:tcPr>
          <w:p w:rsidR="001373D9" w:rsidRDefault="00041667" w:rsidP="004C73B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420</w:t>
            </w:r>
          </w:p>
        </w:tc>
        <w:tc>
          <w:tcPr>
            <w:tcW w:w="1557" w:type="dxa"/>
          </w:tcPr>
          <w:p w:rsidR="001373D9" w:rsidRDefault="0087690A" w:rsidP="004C7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676" w:rsidRPr="005D3E5B" w:rsidTr="00AB79D2">
        <w:tc>
          <w:tcPr>
            <w:tcW w:w="513" w:type="dxa"/>
          </w:tcPr>
          <w:p w:rsidR="00C94676" w:rsidRPr="00E43A17" w:rsidRDefault="00C94676" w:rsidP="00C94676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C94676" w:rsidRPr="003F1C4B" w:rsidRDefault="00C94676" w:rsidP="00C94676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 w:rsidR="006B7DA3">
              <w:rPr>
                <w:rFonts w:eastAsia="Calibri" w:cs="Times New Roman"/>
                <w:sz w:val="20"/>
                <w:szCs w:val="20"/>
              </w:rPr>
              <w:t>ра, город Сургут, микрорайон 23А</w:t>
            </w:r>
          </w:p>
        </w:tc>
        <w:tc>
          <w:tcPr>
            <w:tcW w:w="2926" w:type="dxa"/>
          </w:tcPr>
          <w:p w:rsidR="00C94676" w:rsidRPr="003F1C4B" w:rsidRDefault="003918AE" w:rsidP="00C94676">
            <w:pPr>
              <w:rPr>
                <w:sz w:val="20"/>
                <w:szCs w:val="20"/>
              </w:rPr>
            </w:pPr>
            <w:r w:rsidRPr="003918AE">
              <w:rPr>
                <w:sz w:val="20"/>
                <w:szCs w:val="20"/>
              </w:rPr>
              <w:t xml:space="preserve">1.1. </w:t>
            </w:r>
            <w:proofErr w:type="spellStart"/>
            <w:r w:rsidRPr="003918AE">
              <w:rPr>
                <w:sz w:val="20"/>
                <w:szCs w:val="20"/>
              </w:rPr>
              <w:t>Cооружения</w:t>
            </w:r>
            <w:proofErr w:type="spellEnd"/>
            <w:r w:rsidRPr="003918AE">
              <w:rPr>
                <w:sz w:val="20"/>
                <w:szCs w:val="20"/>
              </w:rPr>
              <w:t xml:space="preserve"> электроэнергетики</w:t>
            </w:r>
            <w:r w:rsidR="00C9467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ИВЛ-0,4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КТПН №661 (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 23А)</w:t>
            </w:r>
          </w:p>
        </w:tc>
        <w:tc>
          <w:tcPr>
            <w:tcW w:w="1983" w:type="dxa"/>
          </w:tcPr>
          <w:p w:rsidR="00C94676" w:rsidRPr="001373D9" w:rsidRDefault="00C94676" w:rsidP="00C94676">
            <w:pPr>
              <w:rPr>
                <w:rFonts w:eastAsia="Calibri" w:cs="Times New Roman"/>
                <w:sz w:val="20"/>
                <w:szCs w:val="20"/>
              </w:rPr>
            </w:pPr>
            <w:r w:rsidRPr="00937027">
              <w:rPr>
                <w:rFonts w:eastAsia="Calibri" w:cs="Times New Roman"/>
                <w:sz w:val="20"/>
                <w:szCs w:val="20"/>
              </w:rPr>
              <w:t>86:10:0000000:7318</w:t>
            </w:r>
          </w:p>
        </w:tc>
        <w:tc>
          <w:tcPr>
            <w:tcW w:w="1692" w:type="dxa"/>
          </w:tcPr>
          <w:p w:rsidR="00C94676" w:rsidRDefault="00D16F0B" w:rsidP="00C946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983" w:type="dxa"/>
          </w:tcPr>
          <w:p w:rsidR="00F603FF" w:rsidRPr="00E43A17" w:rsidRDefault="00F603FF" w:rsidP="00F603F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86:10:0000000:21689</w:t>
            </w:r>
          </w:p>
          <w:p w:rsidR="00C94676" w:rsidRPr="00E43A17" w:rsidRDefault="00C94676" w:rsidP="00D16F0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4676" w:rsidRPr="00FA7063" w:rsidRDefault="00FA7063" w:rsidP="00C94676">
            <w:pPr>
              <w:rPr>
                <w:sz w:val="20"/>
                <w:szCs w:val="20"/>
              </w:rPr>
            </w:pPr>
            <w:r w:rsidRPr="00FA7063">
              <w:rPr>
                <w:sz w:val="20"/>
                <w:szCs w:val="20"/>
              </w:rPr>
              <w:t>30 949</w:t>
            </w:r>
          </w:p>
        </w:tc>
        <w:tc>
          <w:tcPr>
            <w:tcW w:w="1557" w:type="dxa"/>
          </w:tcPr>
          <w:p w:rsidR="00C94676" w:rsidRDefault="0046012C" w:rsidP="00C94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37027" w:rsidRPr="005D3E5B" w:rsidTr="00AB79D2">
        <w:tc>
          <w:tcPr>
            <w:tcW w:w="513" w:type="dxa"/>
          </w:tcPr>
          <w:p w:rsidR="00937027" w:rsidRPr="00E43A17" w:rsidRDefault="00937027" w:rsidP="00937027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937027" w:rsidRPr="003F1C4B" w:rsidRDefault="004750F7" w:rsidP="00937027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>
              <w:rPr>
                <w:rFonts w:eastAsia="Calibri" w:cs="Times New Roman"/>
                <w:sz w:val="20"/>
                <w:szCs w:val="20"/>
              </w:rPr>
              <w:t>ра, город Сургут</w:t>
            </w:r>
          </w:p>
        </w:tc>
        <w:tc>
          <w:tcPr>
            <w:tcW w:w="2926" w:type="dxa"/>
          </w:tcPr>
          <w:p w:rsidR="00937027" w:rsidRPr="003F1C4B" w:rsidRDefault="004750F7" w:rsidP="00937027">
            <w:pPr>
              <w:rPr>
                <w:sz w:val="20"/>
                <w:szCs w:val="20"/>
              </w:rPr>
            </w:pPr>
            <w:r w:rsidRPr="004750F7">
              <w:rPr>
                <w:sz w:val="20"/>
                <w:szCs w:val="20"/>
              </w:rPr>
              <w:t xml:space="preserve">1.1. </w:t>
            </w:r>
            <w:proofErr w:type="spellStart"/>
            <w:r w:rsidRPr="004750F7">
              <w:rPr>
                <w:sz w:val="20"/>
                <w:szCs w:val="20"/>
              </w:rPr>
              <w:t>Cооружения</w:t>
            </w:r>
            <w:proofErr w:type="spellEnd"/>
            <w:r w:rsidRPr="004750F7">
              <w:rPr>
                <w:sz w:val="20"/>
                <w:szCs w:val="20"/>
              </w:rPr>
              <w:t xml:space="preserve"> электроэнергетики</w:t>
            </w:r>
            <w:r>
              <w:rPr>
                <w:sz w:val="20"/>
                <w:szCs w:val="20"/>
              </w:rPr>
              <w:t>/</w:t>
            </w:r>
            <w:r w:rsidR="0008595B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937027" w:rsidRDefault="00937027" w:rsidP="00716A99">
            <w:r w:rsidRPr="005E1E7B">
              <w:rPr>
                <w:rFonts w:eastAsia="Calibri" w:cs="Times New Roman"/>
                <w:sz w:val="20"/>
                <w:szCs w:val="20"/>
              </w:rPr>
              <w:t>86:10:0000000:</w:t>
            </w:r>
            <w:r w:rsidR="00716A99" w:rsidRPr="00716A99">
              <w:rPr>
                <w:rFonts w:eastAsia="Calibri" w:cs="Times New Roman"/>
                <w:sz w:val="20"/>
                <w:szCs w:val="20"/>
              </w:rPr>
              <w:t>24964</w:t>
            </w:r>
          </w:p>
        </w:tc>
        <w:tc>
          <w:tcPr>
            <w:tcW w:w="1692" w:type="dxa"/>
          </w:tcPr>
          <w:p w:rsidR="00937027" w:rsidRDefault="004750F7" w:rsidP="00937027">
            <w:pPr>
              <w:jc w:val="center"/>
              <w:rPr>
                <w:color w:val="000000"/>
                <w:sz w:val="20"/>
                <w:szCs w:val="20"/>
              </w:rPr>
            </w:pPr>
            <w:r w:rsidRPr="004750F7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50F7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83" w:type="dxa"/>
          </w:tcPr>
          <w:p w:rsidR="00937027" w:rsidRDefault="0008595B" w:rsidP="00937027">
            <w:pPr>
              <w:rPr>
                <w:rFonts w:eastAsia="Calibri" w:cs="Times New Roman"/>
                <w:sz w:val="20"/>
                <w:szCs w:val="20"/>
              </w:rPr>
            </w:pPr>
            <w:r w:rsidRPr="0008595B">
              <w:rPr>
                <w:rFonts w:eastAsia="Calibri" w:cs="Times New Roman"/>
                <w:sz w:val="20"/>
                <w:szCs w:val="20"/>
              </w:rPr>
              <w:t>86:10:0000000:20342</w:t>
            </w:r>
          </w:p>
        </w:tc>
        <w:tc>
          <w:tcPr>
            <w:tcW w:w="1446" w:type="dxa"/>
          </w:tcPr>
          <w:p w:rsidR="00937027" w:rsidRDefault="0008595B" w:rsidP="00937027">
            <w:pPr>
              <w:rPr>
                <w:rFonts w:eastAsia="Calibri" w:cs="Times New Roman"/>
                <w:sz w:val="20"/>
                <w:szCs w:val="20"/>
              </w:rPr>
            </w:pPr>
            <w:r w:rsidRPr="0008595B">
              <w:rPr>
                <w:rFonts w:eastAsia="Calibri" w:cs="Times New Roman"/>
                <w:sz w:val="20"/>
                <w:szCs w:val="20"/>
              </w:rPr>
              <w:t>7 478</w:t>
            </w:r>
          </w:p>
        </w:tc>
        <w:tc>
          <w:tcPr>
            <w:tcW w:w="1557" w:type="dxa"/>
          </w:tcPr>
          <w:p w:rsidR="00937027" w:rsidRDefault="00601DD6" w:rsidP="0093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AB79D2" w:rsidRPr="005D3E5B" w:rsidTr="00AB79D2">
        <w:tc>
          <w:tcPr>
            <w:tcW w:w="513" w:type="dxa"/>
          </w:tcPr>
          <w:p w:rsidR="00AB79D2" w:rsidRPr="00E43A17" w:rsidRDefault="00AB79D2" w:rsidP="00AB79D2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AB79D2" w:rsidRPr="003F1C4B" w:rsidRDefault="00AB79D2" w:rsidP="00AB79D2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>
              <w:rPr>
                <w:rFonts w:eastAsia="Calibri" w:cs="Times New Roman"/>
                <w:sz w:val="20"/>
                <w:szCs w:val="20"/>
              </w:rPr>
              <w:t>ра, город Сургут</w:t>
            </w:r>
          </w:p>
        </w:tc>
        <w:tc>
          <w:tcPr>
            <w:tcW w:w="2926" w:type="dxa"/>
          </w:tcPr>
          <w:p w:rsidR="00AB79D2" w:rsidRPr="00AB79D2" w:rsidRDefault="00AB79D2" w:rsidP="00AB79D2">
            <w:pPr>
              <w:rPr>
                <w:sz w:val="20"/>
                <w:szCs w:val="20"/>
              </w:rPr>
            </w:pPr>
            <w:r w:rsidRPr="004750F7">
              <w:rPr>
                <w:sz w:val="20"/>
                <w:szCs w:val="20"/>
              </w:rPr>
              <w:t xml:space="preserve">1.1. </w:t>
            </w:r>
            <w:proofErr w:type="spellStart"/>
            <w:r w:rsidRPr="004750F7">
              <w:rPr>
                <w:sz w:val="20"/>
                <w:szCs w:val="20"/>
              </w:rPr>
              <w:t>Cооружения</w:t>
            </w:r>
            <w:proofErr w:type="spellEnd"/>
            <w:r w:rsidRPr="004750F7">
              <w:rPr>
                <w:sz w:val="20"/>
                <w:szCs w:val="20"/>
              </w:rPr>
              <w:t xml:space="preserve"> электроэнергетики</w:t>
            </w:r>
            <w:r>
              <w:rPr>
                <w:sz w:val="20"/>
                <w:szCs w:val="20"/>
              </w:rPr>
              <w:t>/о</w:t>
            </w:r>
            <w:r w:rsidRPr="00AB79D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ъездная автомобильная дорога города </w:t>
            </w:r>
            <w:r w:rsidRPr="00AB79D2">
              <w:rPr>
                <w:sz w:val="20"/>
                <w:szCs w:val="20"/>
              </w:rPr>
              <w:t>Сургута (Об</w:t>
            </w:r>
            <w:r>
              <w:rPr>
                <w:sz w:val="20"/>
                <w:szCs w:val="20"/>
              </w:rPr>
              <w:t>ъездная автомобильная дорога 1 «</w:t>
            </w:r>
            <w:r w:rsidRPr="00AB79D2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»</w:t>
            </w:r>
            <w:r w:rsidRPr="00AB79D2">
              <w:rPr>
                <w:sz w:val="20"/>
                <w:szCs w:val="20"/>
              </w:rPr>
              <w:t>, VII пусковой</w:t>
            </w:r>
          </w:p>
          <w:p w:rsidR="00AB79D2" w:rsidRPr="003F1C4B" w:rsidRDefault="00AB79D2" w:rsidP="00AB7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комплекс, съезд на улицу</w:t>
            </w:r>
            <w:r w:rsidRPr="00AB79D2">
              <w:rPr>
                <w:sz w:val="20"/>
                <w:szCs w:val="20"/>
              </w:rPr>
              <w:t xml:space="preserve"> Ге</w:t>
            </w:r>
            <w:r>
              <w:rPr>
                <w:sz w:val="20"/>
                <w:szCs w:val="20"/>
              </w:rPr>
              <w:t>ологическую)»</w:t>
            </w:r>
            <w:r w:rsidRPr="00AB79D2">
              <w:rPr>
                <w:sz w:val="20"/>
                <w:szCs w:val="20"/>
              </w:rPr>
              <w:t xml:space="preserve"> 1, 2, 4 этапы. Наружное освещение</w:t>
            </w:r>
          </w:p>
        </w:tc>
        <w:tc>
          <w:tcPr>
            <w:tcW w:w="1983" w:type="dxa"/>
          </w:tcPr>
          <w:p w:rsidR="00AB79D2" w:rsidRDefault="00AB79D2" w:rsidP="00AB79D2">
            <w:r w:rsidRPr="005E1E7B">
              <w:rPr>
                <w:rFonts w:eastAsia="Calibri" w:cs="Times New Roman"/>
                <w:sz w:val="20"/>
                <w:szCs w:val="20"/>
              </w:rPr>
              <w:t>86:10:0000000:</w:t>
            </w:r>
            <w:r w:rsidRPr="00716A99">
              <w:rPr>
                <w:rFonts w:eastAsia="Calibri" w:cs="Times New Roman"/>
                <w:sz w:val="20"/>
                <w:szCs w:val="20"/>
              </w:rPr>
              <w:t>22605</w:t>
            </w:r>
          </w:p>
        </w:tc>
        <w:tc>
          <w:tcPr>
            <w:tcW w:w="1692" w:type="dxa"/>
          </w:tcPr>
          <w:p w:rsidR="00AB79D2" w:rsidRDefault="0017617C" w:rsidP="00AB7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1 091</w:t>
            </w:r>
          </w:p>
        </w:tc>
        <w:tc>
          <w:tcPr>
            <w:tcW w:w="1983" w:type="dxa"/>
          </w:tcPr>
          <w:p w:rsidR="00AB79D2" w:rsidRDefault="008647B6" w:rsidP="00AB79D2">
            <w:pPr>
              <w:rPr>
                <w:rFonts w:eastAsia="Calibri" w:cs="Times New Roman"/>
                <w:sz w:val="20"/>
                <w:szCs w:val="20"/>
              </w:rPr>
            </w:pPr>
            <w:r w:rsidRPr="008647B6">
              <w:rPr>
                <w:rFonts w:eastAsia="Calibri" w:cs="Times New Roman"/>
                <w:sz w:val="20"/>
                <w:szCs w:val="20"/>
              </w:rPr>
              <w:t>86:10:0000000:21689</w:t>
            </w:r>
          </w:p>
        </w:tc>
        <w:tc>
          <w:tcPr>
            <w:tcW w:w="1446" w:type="dxa"/>
          </w:tcPr>
          <w:p w:rsidR="00AB79D2" w:rsidRDefault="008647B6" w:rsidP="00AB79D2">
            <w:pPr>
              <w:rPr>
                <w:rFonts w:eastAsia="Calibri" w:cs="Times New Roman"/>
                <w:sz w:val="20"/>
                <w:szCs w:val="20"/>
              </w:rPr>
            </w:pPr>
            <w:r w:rsidRPr="008647B6">
              <w:rPr>
                <w:rFonts w:eastAsia="Calibri" w:cs="Times New Roman"/>
                <w:sz w:val="20"/>
                <w:szCs w:val="20"/>
              </w:rPr>
              <w:t>30 949</w:t>
            </w:r>
          </w:p>
        </w:tc>
        <w:tc>
          <w:tcPr>
            <w:tcW w:w="1557" w:type="dxa"/>
          </w:tcPr>
          <w:p w:rsidR="00AB79D2" w:rsidRDefault="00601DD6" w:rsidP="00AB7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F25FF" w:rsidRPr="005D3E5B" w:rsidTr="00AB79D2">
        <w:tc>
          <w:tcPr>
            <w:tcW w:w="513" w:type="dxa"/>
          </w:tcPr>
          <w:p w:rsidR="00BF25FF" w:rsidRPr="00E43A17" w:rsidRDefault="00BF25FF" w:rsidP="00BF25FF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F25FF" w:rsidRPr="003F1C4B" w:rsidRDefault="00BF25FF" w:rsidP="00BF25FF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>
              <w:rPr>
                <w:rFonts w:eastAsia="Calibri" w:cs="Times New Roman"/>
                <w:sz w:val="20"/>
                <w:szCs w:val="20"/>
              </w:rPr>
              <w:t>ра, город Сургут</w:t>
            </w:r>
          </w:p>
        </w:tc>
        <w:tc>
          <w:tcPr>
            <w:tcW w:w="2926" w:type="dxa"/>
          </w:tcPr>
          <w:p w:rsidR="00BF25FF" w:rsidRPr="003F1C4B" w:rsidRDefault="00BF25FF" w:rsidP="00BF25FF">
            <w:pPr>
              <w:rPr>
                <w:sz w:val="20"/>
                <w:szCs w:val="20"/>
              </w:rPr>
            </w:pPr>
            <w:r w:rsidRPr="004750F7">
              <w:rPr>
                <w:sz w:val="20"/>
                <w:szCs w:val="20"/>
              </w:rPr>
              <w:t xml:space="preserve">1.1. </w:t>
            </w:r>
            <w:proofErr w:type="spellStart"/>
            <w:r w:rsidRPr="004750F7">
              <w:rPr>
                <w:sz w:val="20"/>
                <w:szCs w:val="20"/>
              </w:rPr>
              <w:t>Cооружения</w:t>
            </w:r>
            <w:proofErr w:type="spellEnd"/>
            <w:r w:rsidRPr="004750F7">
              <w:rPr>
                <w:sz w:val="20"/>
                <w:szCs w:val="20"/>
              </w:rPr>
              <w:t xml:space="preserve"> электроэнергетики</w:t>
            </w:r>
            <w:r>
              <w:rPr>
                <w:sz w:val="20"/>
                <w:szCs w:val="20"/>
              </w:rPr>
              <w:t>/</w:t>
            </w:r>
            <w:r w:rsidR="00F20281" w:rsidRPr="00F20281">
              <w:rPr>
                <w:sz w:val="20"/>
                <w:szCs w:val="20"/>
              </w:rPr>
              <w:t xml:space="preserve">2 КЛ-10 </w:t>
            </w:r>
            <w:proofErr w:type="spellStart"/>
            <w:r w:rsidR="00F20281" w:rsidRPr="00F20281">
              <w:rPr>
                <w:sz w:val="20"/>
                <w:szCs w:val="20"/>
              </w:rPr>
              <w:t>кВ</w:t>
            </w:r>
            <w:proofErr w:type="spellEnd"/>
            <w:r w:rsidR="00F20281" w:rsidRPr="00F20281">
              <w:rPr>
                <w:sz w:val="20"/>
                <w:szCs w:val="20"/>
              </w:rPr>
              <w:t xml:space="preserve"> от ТП-456 до ТП-844</w:t>
            </w:r>
          </w:p>
        </w:tc>
        <w:tc>
          <w:tcPr>
            <w:tcW w:w="1983" w:type="dxa"/>
          </w:tcPr>
          <w:p w:rsidR="00BF25FF" w:rsidRDefault="00BF25FF" w:rsidP="00BF25FF">
            <w:r w:rsidRPr="005E1E7B">
              <w:rPr>
                <w:rFonts w:eastAsia="Calibri" w:cs="Times New Roman"/>
                <w:sz w:val="20"/>
                <w:szCs w:val="20"/>
              </w:rPr>
              <w:t>86:10:0000000:</w:t>
            </w:r>
            <w:r w:rsidRPr="00732F34">
              <w:rPr>
                <w:rFonts w:eastAsia="Calibri" w:cs="Times New Roman"/>
                <w:sz w:val="20"/>
                <w:szCs w:val="20"/>
              </w:rPr>
              <w:t>22277</w:t>
            </w:r>
          </w:p>
        </w:tc>
        <w:tc>
          <w:tcPr>
            <w:tcW w:w="1692" w:type="dxa"/>
          </w:tcPr>
          <w:p w:rsidR="00BF25FF" w:rsidRDefault="00BF25FF" w:rsidP="00BF2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3" w:type="dxa"/>
          </w:tcPr>
          <w:p w:rsidR="00BF25FF" w:rsidRDefault="001F31C7" w:rsidP="00BF25FF">
            <w:pPr>
              <w:rPr>
                <w:rFonts w:eastAsia="Calibri" w:cs="Times New Roman"/>
                <w:sz w:val="20"/>
                <w:szCs w:val="20"/>
              </w:rPr>
            </w:pPr>
            <w:r w:rsidRPr="001F31C7">
              <w:rPr>
                <w:rFonts w:eastAsia="Calibri" w:cs="Times New Roman"/>
                <w:sz w:val="20"/>
                <w:szCs w:val="20"/>
              </w:rPr>
              <w:t>86:10:0101245:28</w:t>
            </w:r>
          </w:p>
        </w:tc>
        <w:tc>
          <w:tcPr>
            <w:tcW w:w="1446" w:type="dxa"/>
          </w:tcPr>
          <w:p w:rsidR="00BF25FF" w:rsidRDefault="001F31C7" w:rsidP="00BF25F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1 268</w:t>
            </w:r>
          </w:p>
        </w:tc>
        <w:tc>
          <w:tcPr>
            <w:tcW w:w="1557" w:type="dxa"/>
          </w:tcPr>
          <w:p w:rsidR="00BF25FF" w:rsidRDefault="001F31C7" w:rsidP="00BF2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F25FF" w:rsidRPr="005D3E5B" w:rsidTr="00AB79D2">
        <w:tc>
          <w:tcPr>
            <w:tcW w:w="513" w:type="dxa"/>
          </w:tcPr>
          <w:p w:rsidR="00BF25FF" w:rsidRPr="00E43A17" w:rsidRDefault="00BF25FF" w:rsidP="00BF25FF">
            <w:pPr>
              <w:pStyle w:val="ae"/>
              <w:numPr>
                <w:ilvl w:val="0"/>
                <w:numId w:val="3"/>
              </w:numPr>
              <w:ind w:left="0"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648" w:type="dxa"/>
          </w:tcPr>
          <w:p w:rsidR="00BF25FF" w:rsidRPr="003F1C4B" w:rsidRDefault="00BF25FF" w:rsidP="00BF25FF">
            <w:pPr>
              <w:rPr>
                <w:rFonts w:eastAsia="Calibri" w:cs="Times New Roman"/>
                <w:sz w:val="20"/>
                <w:szCs w:val="20"/>
              </w:rPr>
            </w:pPr>
            <w:r w:rsidRPr="003F1C4B">
              <w:rPr>
                <w:rFonts w:eastAsia="Calibri" w:cs="Times New Roman"/>
                <w:sz w:val="20"/>
                <w:szCs w:val="20"/>
              </w:rPr>
              <w:t>Ханты-Мансийский автономный округ-Юг</w:t>
            </w:r>
            <w:r>
              <w:rPr>
                <w:rFonts w:eastAsia="Calibri" w:cs="Times New Roman"/>
                <w:sz w:val="20"/>
                <w:szCs w:val="20"/>
              </w:rPr>
              <w:t>ра, город Сургут, улица Нагорная</w:t>
            </w:r>
          </w:p>
        </w:tc>
        <w:tc>
          <w:tcPr>
            <w:tcW w:w="2926" w:type="dxa"/>
          </w:tcPr>
          <w:p w:rsidR="00BF25FF" w:rsidRPr="003F1C4B" w:rsidRDefault="00BF25FF" w:rsidP="00BF25FF">
            <w:pPr>
              <w:rPr>
                <w:sz w:val="20"/>
                <w:szCs w:val="20"/>
              </w:rPr>
            </w:pPr>
            <w:r w:rsidRPr="00C94676">
              <w:rPr>
                <w:sz w:val="20"/>
                <w:szCs w:val="20"/>
              </w:rPr>
              <w:t>объект транспортной инфраструктуры</w:t>
            </w:r>
            <w:r>
              <w:rPr>
                <w:sz w:val="20"/>
                <w:szCs w:val="20"/>
              </w:rPr>
              <w:t>/сооружение «улица Нагорная»</w:t>
            </w:r>
          </w:p>
        </w:tc>
        <w:tc>
          <w:tcPr>
            <w:tcW w:w="1983" w:type="dxa"/>
          </w:tcPr>
          <w:p w:rsidR="00BF25FF" w:rsidRDefault="00CB3594" w:rsidP="00BF25FF">
            <w:r>
              <w:rPr>
                <w:rFonts w:eastAsia="Calibri" w:cs="Times New Roman"/>
                <w:sz w:val="20"/>
                <w:szCs w:val="20"/>
              </w:rPr>
              <w:t>86:10:0101207</w:t>
            </w:r>
            <w:r w:rsidR="00BF25FF" w:rsidRPr="005E1E7B">
              <w:rPr>
                <w:rFonts w:eastAsia="Calibri" w:cs="Times New Roman"/>
                <w:sz w:val="20"/>
                <w:szCs w:val="20"/>
              </w:rPr>
              <w:t>:</w:t>
            </w:r>
            <w:r w:rsidR="00BF25FF" w:rsidRPr="006C4E0C">
              <w:rPr>
                <w:rFonts w:eastAsia="Calibri" w:cs="Times New Roman"/>
                <w:sz w:val="20"/>
                <w:szCs w:val="20"/>
              </w:rPr>
              <w:t>181</w:t>
            </w:r>
          </w:p>
        </w:tc>
        <w:tc>
          <w:tcPr>
            <w:tcW w:w="1692" w:type="dxa"/>
          </w:tcPr>
          <w:p w:rsidR="00BF25FF" w:rsidRDefault="00BF25FF" w:rsidP="00BF25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983" w:type="dxa"/>
          </w:tcPr>
          <w:p w:rsidR="00BF25FF" w:rsidRPr="00E43A17" w:rsidRDefault="00BF25FF" w:rsidP="00BF25FF">
            <w:pPr>
              <w:rPr>
                <w:rFonts w:eastAsia="Calibri" w:cs="Times New Roman"/>
                <w:sz w:val="20"/>
                <w:szCs w:val="20"/>
              </w:rPr>
            </w:pPr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46" w:type="dxa"/>
          </w:tcPr>
          <w:p w:rsidR="00BF25FF" w:rsidRPr="00E43A17" w:rsidRDefault="00BF25FF" w:rsidP="00BF25FF">
            <w:r w:rsidRPr="00E43A17">
              <w:rPr>
                <w:rFonts w:eastAsia="Calibri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7" w:type="dxa"/>
          </w:tcPr>
          <w:p w:rsidR="00BF25FF" w:rsidRDefault="00BF25FF" w:rsidP="00BF2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374E" w:rsidRDefault="0058374E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530E98" w:rsidRPr="00632157" w:rsidRDefault="00530E98" w:rsidP="00530E98">
      <w:pPr>
        <w:ind w:firstLine="709"/>
        <w:jc w:val="both"/>
        <w:rPr>
          <w:rFonts w:eastAsia="Calibri" w:cs="Times New Roman"/>
          <w:szCs w:val="28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 xml:space="preserve">Примечание: </w:t>
      </w:r>
      <w:r>
        <w:rPr>
          <w:rFonts w:eastAsia="Times New Roman" w:cs="Times New Roman"/>
          <w:szCs w:val="28"/>
          <w:lang w:eastAsia="ru-RU"/>
        </w:rPr>
        <w:t>*</w:t>
      </w:r>
      <w:r w:rsidRPr="00632157">
        <w:rPr>
          <w:rFonts w:eastAsia="Calibri" w:cs="Times New Roman"/>
          <w:szCs w:val="28"/>
        </w:rPr>
        <w:t>объекты инженерной инфраструктуры (сети теплоснабжения, сети водоснабжения и водоотведения, сети электроснабжения, линии связи и иные сети), расположенные в границах территории, подлежащей комплексному развитию, в отношении которых будут осуществлены мероприятия</w:t>
      </w:r>
      <w:r>
        <w:rPr>
          <w:rFonts w:eastAsia="Calibri" w:cs="Times New Roman"/>
          <w:szCs w:val="28"/>
        </w:rPr>
        <w:t xml:space="preserve">, в соответствии с полученными техническими условиями и заключениями </w:t>
      </w:r>
      <w:proofErr w:type="spellStart"/>
      <w:r>
        <w:rPr>
          <w:rFonts w:eastAsia="Calibri" w:cs="Times New Roman"/>
          <w:szCs w:val="28"/>
        </w:rPr>
        <w:t>ресурсоснабжающих</w:t>
      </w:r>
      <w:proofErr w:type="spellEnd"/>
      <w:r>
        <w:rPr>
          <w:rFonts w:eastAsia="Calibri" w:cs="Times New Roman"/>
          <w:szCs w:val="28"/>
        </w:rPr>
        <w:t xml:space="preserve"> организаций.</w:t>
      </w:r>
      <w:r w:rsidRPr="00632157">
        <w:rPr>
          <w:rFonts w:eastAsia="Calibri" w:cs="Times New Roman"/>
          <w:szCs w:val="28"/>
        </w:rPr>
        <w:t xml:space="preserve"> </w:t>
      </w:r>
    </w:p>
    <w:p w:rsidR="00BF7297" w:rsidRDefault="00BF7297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A6545" w:rsidRDefault="00CA6545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46F62" w:rsidRDefault="00146F62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A9720B" w:rsidRDefault="00A9720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632157" w:rsidRPr="00632157" w:rsidRDefault="00632157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1810F8">
        <w:rPr>
          <w:rFonts w:eastAsia="Times New Roman" w:cs="Times New Roman"/>
          <w:szCs w:val="28"/>
          <w:lang w:eastAsia="ru-RU"/>
        </w:rPr>
        <w:t>3</w:t>
      </w:r>
    </w:p>
    <w:p w:rsidR="00632157" w:rsidRPr="00632157" w:rsidRDefault="00632157" w:rsidP="00632157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32157" w:rsidRPr="00632157" w:rsidRDefault="00632157" w:rsidP="00632157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2157" w:rsidRPr="00632157" w:rsidRDefault="00632157" w:rsidP="00632157">
      <w:pPr>
        <w:ind w:firstLine="11057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632157" w:rsidRDefault="00632157" w:rsidP="00632157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632157" w:rsidRPr="00632157" w:rsidRDefault="00632157" w:rsidP="00632157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632157" w:rsidRPr="00632157" w:rsidRDefault="00632157" w:rsidP="00B865EF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Основные виды</w:t>
      </w:r>
    </w:p>
    <w:p w:rsidR="00632157" w:rsidRPr="00632157" w:rsidRDefault="00632157" w:rsidP="00B865EF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разрешения использования земельных участков и объектов капитального строительства, которые могут быть выбраны при реализации решения о комплексном развитии </w:t>
      </w:r>
      <w:r w:rsidR="00D80D77" w:rsidRPr="00D80D77">
        <w:rPr>
          <w:rFonts w:eastAsia="Calibri" w:cs="Times New Roman"/>
          <w:szCs w:val="28"/>
        </w:rPr>
        <w:t xml:space="preserve">территории жилой застройки </w:t>
      </w:r>
      <w:r w:rsidR="00094ACF">
        <w:rPr>
          <w:rFonts w:eastAsia="Calibri" w:cs="Times New Roman"/>
          <w:szCs w:val="28"/>
        </w:rPr>
        <w:t xml:space="preserve">части </w:t>
      </w:r>
      <w:r w:rsidR="00D80D77" w:rsidRPr="00D80D77">
        <w:rPr>
          <w:rFonts w:eastAsia="Calibri" w:cs="Times New Roman"/>
          <w:szCs w:val="28"/>
        </w:rPr>
        <w:t>микрорайона 27А города Сургута</w:t>
      </w:r>
      <w:r w:rsidRPr="00632157">
        <w:rPr>
          <w:rFonts w:eastAsia="Times New Roman" w:cs="Times New Roman"/>
          <w:szCs w:val="28"/>
          <w:lang w:eastAsia="ru-RU"/>
        </w:rPr>
        <w:t>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</w:t>
      </w:r>
      <w:bookmarkStart w:id="1" w:name="_Toc525830691"/>
      <w:bookmarkStart w:id="2" w:name="_Toc526432550"/>
      <w:bookmarkStart w:id="3" w:name="_Toc8643446"/>
    </w:p>
    <w:p w:rsidR="00632157" w:rsidRPr="00632157" w:rsidRDefault="00632157" w:rsidP="00632157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bookmarkEnd w:id="1"/>
    <w:bookmarkEnd w:id="2"/>
    <w:bookmarkEnd w:id="3"/>
    <w:p w:rsidR="00632157" w:rsidRDefault="00A019CE" w:rsidP="00632157">
      <w:pPr>
        <w:spacing w:line="276" w:lineRule="auto"/>
        <w:ind w:firstLine="708"/>
        <w:jc w:val="center"/>
        <w:rPr>
          <w:rFonts w:eastAsia="Times New Roman" w:cs="Times New Roman"/>
          <w:bCs/>
          <w:kern w:val="32"/>
          <w:szCs w:val="28"/>
          <w:lang w:eastAsia="x-none"/>
        </w:rPr>
      </w:pPr>
      <w:r>
        <w:rPr>
          <w:rFonts w:eastAsia="Times New Roman" w:cs="Times New Roman"/>
          <w:bCs/>
          <w:iCs/>
          <w:szCs w:val="28"/>
          <w:lang w:eastAsia="ru-RU"/>
        </w:rPr>
        <w:t>З</w:t>
      </w:r>
      <w:r>
        <w:rPr>
          <w:rFonts w:eastAsia="Times New Roman" w:cs="Times New Roman"/>
          <w:bCs/>
          <w:kern w:val="32"/>
          <w:szCs w:val="28"/>
          <w:lang w:val="x-none" w:eastAsia="x-none"/>
        </w:rPr>
        <w:t>она</w:t>
      </w:r>
      <w:r w:rsidR="00A13D8D" w:rsidRPr="00632157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застройки многоэтажными жилыми домами</w:t>
      </w:r>
      <w:r w:rsidR="00632157" w:rsidRPr="00632157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="00777F56">
        <w:rPr>
          <w:rFonts w:eastAsia="Times New Roman" w:cs="Times New Roman"/>
          <w:bCs/>
          <w:kern w:val="32"/>
          <w:szCs w:val="28"/>
          <w:lang w:eastAsia="x-none"/>
        </w:rPr>
        <w:t xml:space="preserve">– </w:t>
      </w:r>
      <w:r w:rsidR="00632157" w:rsidRPr="00632157">
        <w:rPr>
          <w:rFonts w:eastAsia="Times New Roman" w:cs="Times New Roman"/>
          <w:bCs/>
          <w:kern w:val="32"/>
          <w:szCs w:val="28"/>
          <w:lang w:eastAsia="x-none"/>
        </w:rPr>
        <w:t>Ж</w:t>
      </w:r>
      <w:r w:rsidR="0084007A">
        <w:rPr>
          <w:rFonts w:eastAsia="Times New Roman" w:cs="Times New Roman"/>
          <w:bCs/>
          <w:kern w:val="32"/>
          <w:szCs w:val="28"/>
          <w:lang w:eastAsia="x-none"/>
        </w:rPr>
        <w:t>4</w:t>
      </w:r>
    </w:p>
    <w:p w:rsidR="00065A56" w:rsidRDefault="00065A56" w:rsidP="00632157">
      <w:pPr>
        <w:spacing w:line="276" w:lineRule="auto"/>
        <w:ind w:firstLine="708"/>
        <w:jc w:val="center"/>
        <w:rPr>
          <w:rFonts w:eastAsia="Times New Roman" w:cs="Times New Roman"/>
          <w:bCs/>
          <w:kern w:val="32"/>
          <w:szCs w:val="28"/>
          <w:lang w:eastAsia="x-none"/>
        </w:rPr>
      </w:pPr>
    </w:p>
    <w:p w:rsidR="00065A56" w:rsidRPr="00F14E34" w:rsidRDefault="00065A56" w:rsidP="00065A56">
      <w:pPr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Pr="00F14E34">
        <w:rPr>
          <w:color w:val="000000"/>
          <w:szCs w:val="28"/>
          <w:shd w:val="clear" w:color="auto" w:fill="FFFFFF"/>
        </w:rPr>
        <w:t xml:space="preserve">Территориальная зона Ж4 выделена для обеспечения правовых условий застройки многоэтажными жилыми домами, объектов обслуживания жилой застройки, объектов дошкольного, начального и среднего общего образования, </w:t>
      </w:r>
      <w:r w:rsidR="008E45A6">
        <w:rPr>
          <w:color w:val="000000"/>
          <w:szCs w:val="28"/>
          <w:shd w:val="clear" w:color="auto" w:fill="FFFFFF"/>
        </w:rPr>
        <w:t>культурно</w:t>
      </w:r>
      <w:r w:rsidRPr="00F14E34">
        <w:rPr>
          <w:color w:val="000000"/>
          <w:szCs w:val="28"/>
          <w:shd w:val="clear" w:color="auto" w:fill="FFFFFF"/>
        </w:rPr>
        <w:t>-досуговой деятельности, спорта, хранения автотранспорта, территорий общего пользования.</w:t>
      </w:r>
    </w:p>
    <w:p w:rsidR="00065A56" w:rsidRPr="006F4AE7" w:rsidRDefault="00065A56" w:rsidP="00065A56">
      <w:pPr>
        <w:ind w:firstLine="720"/>
        <w:jc w:val="both"/>
        <w:rPr>
          <w:szCs w:val="28"/>
        </w:rPr>
      </w:pPr>
      <w:r w:rsidRPr="006F4AE7">
        <w:rPr>
          <w:szCs w:val="28"/>
        </w:rPr>
        <w:t>2. В территориальной зоне Ж4 устанавливается дифференцированные требования по этажности многоэтажной застройки:</w:t>
      </w:r>
    </w:p>
    <w:p w:rsidR="00065A56" w:rsidRPr="006F4AE7" w:rsidRDefault="00065A56" w:rsidP="00065A56">
      <w:pPr>
        <w:ind w:firstLine="720"/>
        <w:jc w:val="both"/>
        <w:rPr>
          <w:szCs w:val="28"/>
        </w:rPr>
      </w:pPr>
      <w:r w:rsidRPr="006F4AE7">
        <w:rPr>
          <w:szCs w:val="28"/>
        </w:rPr>
        <w:t>– 9-12 этажей на не менее 65 % площади застройки жилыми домами;</w:t>
      </w:r>
    </w:p>
    <w:p w:rsidR="00065A56" w:rsidRPr="006F4AE7" w:rsidRDefault="00065A56" w:rsidP="00065A56">
      <w:pPr>
        <w:ind w:firstLine="720"/>
        <w:jc w:val="both"/>
        <w:rPr>
          <w:szCs w:val="28"/>
        </w:rPr>
      </w:pPr>
      <w:r w:rsidRPr="006F4AE7">
        <w:rPr>
          <w:szCs w:val="28"/>
        </w:rPr>
        <w:t>– от 13-26 этажей на 25 % площади застройки жилыми домами;</w:t>
      </w:r>
    </w:p>
    <w:p w:rsidR="00065A56" w:rsidRPr="006F4AE7" w:rsidRDefault="00065A56" w:rsidP="00065A56">
      <w:pPr>
        <w:spacing w:after="160"/>
        <w:ind w:firstLine="720"/>
        <w:jc w:val="both"/>
        <w:rPr>
          <w:szCs w:val="28"/>
        </w:rPr>
      </w:pPr>
      <w:r w:rsidRPr="006F4AE7">
        <w:rPr>
          <w:szCs w:val="28"/>
        </w:rPr>
        <w:t xml:space="preserve">3. Перечень видов разрешенного использования земельных участков, объектов капитального строительства </w:t>
      </w:r>
      <w:r w:rsidR="00FB4562">
        <w:rPr>
          <w:szCs w:val="28"/>
        </w:rPr>
        <w:br/>
      </w:r>
      <w:r w:rsidRPr="006F4AE7">
        <w:rPr>
          <w:szCs w:val="28"/>
        </w:rPr>
        <w:t>и предельные параметры разрешенного строительства, реконструкции объектов капитального строительства в зоне Ж4: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666"/>
        <w:gridCol w:w="1147"/>
        <w:gridCol w:w="3040"/>
        <w:gridCol w:w="938"/>
        <w:gridCol w:w="1010"/>
        <w:gridCol w:w="1255"/>
        <w:gridCol w:w="1642"/>
        <w:gridCol w:w="1156"/>
        <w:gridCol w:w="2277"/>
      </w:tblGrid>
      <w:tr w:rsidR="00065A56" w:rsidRPr="006F4AE7" w:rsidTr="0051512F">
        <w:trPr>
          <w:trHeight w:val="20"/>
          <w:tblHeader/>
        </w:trPr>
        <w:tc>
          <w:tcPr>
            <w:tcW w:w="147" w:type="pct"/>
            <w:vMerge w:val="restart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72" w:type="pct"/>
            <w:vMerge w:val="restart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Наименование ВРИ</w:t>
            </w:r>
          </w:p>
        </w:tc>
        <w:tc>
          <w:tcPr>
            <w:tcW w:w="394" w:type="pct"/>
            <w:vMerge w:val="restart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Код (числовое обозначение ВРИ)</w:t>
            </w:r>
          </w:p>
        </w:tc>
        <w:tc>
          <w:tcPr>
            <w:tcW w:w="1044" w:type="pct"/>
            <w:vMerge w:val="restart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Описание ВРИ</w:t>
            </w:r>
          </w:p>
        </w:tc>
        <w:tc>
          <w:tcPr>
            <w:tcW w:w="669" w:type="pct"/>
            <w:gridSpan w:val="2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Предельные размеры земельных участков (кв. м)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 отступы от границ земельного участка (м)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Предельная высота зданий (м)</w:t>
            </w:r>
          </w:p>
        </w:tc>
        <w:tc>
          <w:tcPr>
            <w:tcW w:w="782" w:type="pct"/>
            <w:vMerge w:val="restart"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Иные предельные параметры</w:t>
            </w:r>
          </w:p>
        </w:tc>
      </w:tr>
      <w:tr w:rsidR="00065A56" w:rsidRPr="006F4AE7" w:rsidTr="0051512F">
        <w:trPr>
          <w:trHeight w:val="20"/>
          <w:tblHeader/>
        </w:trPr>
        <w:tc>
          <w:tcPr>
            <w:tcW w:w="147" w:type="pct"/>
            <w:vMerge/>
            <w:vAlign w:val="center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</w:t>
            </w:r>
          </w:p>
        </w:tc>
        <w:tc>
          <w:tcPr>
            <w:tcW w:w="3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максимальные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FFFFFF" w:themeFill="background1"/>
            <w:vAlign w:val="center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65A56" w:rsidRPr="006F4AE7" w:rsidTr="0051512F">
        <w:trPr>
          <w:trHeight w:val="20"/>
        </w:trPr>
        <w:tc>
          <w:tcPr>
            <w:tcW w:w="5000" w:type="pct"/>
            <w:gridSpan w:val="10"/>
          </w:tcPr>
          <w:p w:rsidR="00065A56" w:rsidRPr="006F4AE7" w:rsidRDefault="00065A56" w:rsidP="0051512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F4AE7">
              <w:rPr>
                <w:rFonts w:eastAsia="Calibri"/>
                <w:b/>
                <w:sz w:val="20"/>
                <w:szCs w:val="20"/>
              </w:rPr>
              <w:t>Основные виды разрешенного использования зоны Ж4</w:t>
            </w:r>
          </w:p>
        </w:tc>
      </w:tr>
      <w:tr w:rsidR="00065A56" w:rsidRPr="006F4AE7" w:rsidTr="0051512F">
        <w:trPr>
          <w:trHeight w:val="838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2" w:type="pct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394" w:type="pct"/>
            <w:shd w:val="clear" w:color="auto" w:fill="auto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1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2.6</w:t>
              </w:r>
            </w:hyperlink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FFFFFF" w:themeFill="background1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45 %</w:t>
            </w:r>
          </w:p>
        </w:tc>
        <w:tc>
          <w:tcPr>
            <w:tcW w:w="564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красной линии - 5 м.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По красной линии допускается размещение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жилого дома с встроенными в первый этаж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или пристроенными помещениями общественного назначения, кроме объектов образования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 просвещения.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При размещении жилых домов вдоль магистральных </w:t>
            </w:r>
            <w:r w:rsidR="00F0412D">
              <w:rPr>
                <w:rFonts w:eastAsia="Calibri"/>
                <w:sz w:val="20"/>
                <w:szCs w:val="20"/>
              </w:rPr>
              <w:t>улиц</w:t>
            </w:r>
            <w:r w:rsidRPr="006F4AE7">
              <w:rPr>
                <w:rFonts w:eastAsia="Calibri"/>
                <w:sz w:val="20"/>
                <w:szCs w:val="20"/>
              </w:rPr>
              <w:t xml:space="preserve">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встроенных, пристроенных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 встроенно-пристроенных объектов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осуществлять в соответствии с требованиями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СП 54.13330.2022 Свод правил. Здания жилые многоквартирные.</w:t>
            </w:r>
          </w:p>
        </w:tc>
      </w:tr>
      <w:tr w:rsidR="00065A56" w:rsidRPr="006F4AE7" w:rsidTr="0051512F">
        <w:trPr>
          <w:trHeight w:val="572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72" w:type="pct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4" w:type="pct"/>
            <w:shd w:val="clear" w:color="auto" w:fill="auto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2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2.7.1</w:t>
              </w:r>
            </w:hyperlink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 xml:space="preserve">автотранспорта, в том числе с разделением на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машино</w:t>
            </w:r>
            <w:proofErr w:type="spellEnd"/>
            <w:r w:rsidR="001902B7">
              <w:rPr>
                <w:rFonts w:eastAsia="Calibri"/>
                <w:sz w:val="20"/>
                <w:szCs w:val="20"/>
              </w:rPr>
              <w:t xml:space="preserve">-места, за исключением гаражей, размещение которых </w:t>
            </w:r>
            <w:r w:rsidRPr="006F4AE7">
              <w:rPr>
                <w:rFonts w:eastAsia="Calibri"/>
                <w:sz w:val="20"/>
                <w:szCs w:val="20"/>
              </w:rPr>
              <w:t>предусмотрено содержанием видов разрешенного использования с кодами 2.7.2, 4.9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70 %</w:t>
            </w:r>
          </w:p>
        </w:tc>
        <w:tc>
          <w:tcPr>
            <w:tcW w:w="564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82" w:type="pct"/>
          </w:tcPr>
          <w:p w:rsidR="00065A56" w:rsidRPr="006F4AE7" w:rsidRDefault="00065A56" w:rsidP="005151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65A56" w:rsidRPr="006F4AE7" w:rsidTr="0051512F">
        <w:trPr>
          <w:trHeight w:val="113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7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94" w:type="pct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3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3.1</w:t>
              </w:r>
            </w:hyperlink>
            <w:r w:rsidR="00065A56" w:rsidRPr="006F4AE7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tabs>
                <w:tab w:val="left" w:pos="3204"/>
              </w:tabs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8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Этажность – до 2 </w:t>
            </w:r>
            <w:proofErr w:type="spellStart"/>
            <w:r w:rsidRPr="006F4AE7">
              <w:rPr>
                <w:sz w:val="20"/>
                <w:szCs w:val="20"/>
              </w:rPr>
              <w:t>эт</w:t>
            </w:r>
            <w:proofErr w:type="spellEnd"/>
            <w:r w:rsidR="002A5F77">
              <w:rPr>
                <w:sz w:val="20"/>
                <w:szCs w:val="20"/>
              </w:rPr>
              <w:t>.</w:t>
            </w:r>
          </w:p>
        </w:tc>
      </w:tr>
      <w:tr w:rsidR="00065A56" w:rsidRPr="006F4AE7" w:rsidTr="0051512F">
        <w:trPr>
          <w:trHeight w:val="6209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Оказание услуг связи</w:t>
            </w:r>
          </w:p>
        </w:tc>
        <w:tc>
          <w:tcPr>
            <w:tcW w:w="39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3.2.3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50 %</w:t>
            </w:r>
          </w:p>
        </w:tc>
        <w:tc>
          <w:tcPr>
            <w:tcW w:w="56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зданий, сооружений, строений от границы, отделяющей земельный участок от территории общего пользования (</w:t>
            </w:r>
            <w:r w:rsidR="00FF3E7C">
              <w:rPr>
                <w:sz w:val="20"/>
                <w:szCs w:val="20"/>
              </w:rPr>
              <w:t>улиц</w:t>
            </w:r>
            <w:r w:rsidRPr="006F4AE7">
              <w:rPr>
                <w:sz w:val="20"/>
                <w:szCs w:val="20"/>
              </w:rPr>
              <w:t>ы), - 5 метров, проездов, пере</w:t>
            </w:r>
            <w:r w:rsidR="00F0412D"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ков - 3 метра;</w:t>
            </w:r>
          </w:p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зданий, сооружений, строений от границ смежных земельных участков - 3 метра (за исключением вспомогательных построек);</w:t>
            </w:r>
          </w:p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между зданиями, строениями, сооружениями до стен зданий строений, сооружений, расположенных на соседнем земельном участке, должен быть не менее 6 метров;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вспомогательных построек от границ смежных земельных участков - 1 метр.</w:t>
            </w:r>
          </w:p>
        </w:tc>
      </w:tr>
      <w:tr w:rsidR="00065A56" w:rsidRPr="006F4AE7" w:rsidTr="0051512F">
        <w:trPr>
          <w:trHeight w:val="2100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4" w:name="_Hlk157507767"/>
            <w:r w:rsidRPr="006F4AE7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72" w:type="pct"/>
          </w:tcPr>
          <w:p w:rsidR="00065A56" w:rsidRPr="006F4AE7" w:rsidRDefault="00065A56" w:rsidP="00503BB6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Амб</w:t>
            </w:r>
            <w:r w:rsidR="00F0412D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аторно-поликлиническое обслуживание</w:t>
            </w:r>
          </w:p>
        </w:tc>
        <w:tc>
          <w:tcPr>
            <w:tcW w:w="394" w:type="pct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4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3.4.1</w:t>
              </w:r>
            </w:hyperlink>
          </w:p>
        </w:tc>
        <w:tc>
          <w:tcPr>
            <w:tcW w:w="1044" w:type="pct"/>
          </w:tcPr>
          <w:p w:rsidR="00065A56" w:rsidRPr="006F4AE7" w:rsidRDefault="00065A56" w:rsidP="00503BB6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</w:t>
            </w:r>
            <w:r w:rsidR="00F0412D"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065A56" w:rsidRPr="006F4AE7" w:rsidRDefault="00065A56" w:rsidP="001902B7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50%</w:t>
            </w:r>
          </w:p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поликлиники до красной линии – 15 м.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4"/>
      <w:tr w:rsidR="00065A56" w:rsidRPr="006F4AE7" w:rsidTr="0051512F">
        <w:trPr>
          <w:trHeight w:val="758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72" w:type="pct"/>
            <w:shd w:val="clear" w:color="auto" w:fill="FFFFFF" w:themeFill="background1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394" w:type="pct"/>
            <w:shd w:val="clear" w:color="auto" w:fill="FFFFFF" w:themeFill="background1"/>
          </w:tcPr>
          <w:p w:rsidR="00065A56" w:rsidRPr="006F4AE7" w:rsidRDefault="00501790" w:rsidP="003F7758">
            <w:pPr>
              <w:jc w:val="center"/>
              <w:rPr>
                <w:sz w:val="20"/>
                <w:szCs w:val="20"/>
              </w:rPr>
            </w:pPr>
            <w:hyperlink r:id="rId15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3.5.1</w:t>
              </w:r>
            </w:hyperlink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</w:t>
            </w:r>
            <w:r w:rsidRPr="006F4AE7">
              <w:rPr>
                <w:sz w:val="20"/>
                <w:szCs w:val="20"/>
              </w:rPr>
              <w:lastRenderedPageBreak/>
              <w:t>для занятия обучающихся физической к</w:t>
            </w:r>
            <w:r w:rsidR="00503BB6"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ьтурой и спортом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431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детского сада – 50%.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школы – 60%.</w:t>
            </w:r>
          </w:p>
        </w:tc>
        <w:tc>
          <w:tcPr>
            <w:tcW w:w="56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красной линии – 25 м.</w:t>
            </w:r>
          </w:p>
        </w:tc>
      </w:tr>
      <w:tr w:rsidR="00065A56" w:rsidRPr="006F4AE7" w:rsidTr="0051512F">
        <w:trPr>
          <w:trHeight w:val="2100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72" w:type="pct"/>
            <w:shd w:val="clear" w:color="auto" w:fill="FFFFFF" w:themeFill="background1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Объекты 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ьтурно-досуговой деятельности</w:t>
            </w:r>
          </w:p>
        </w:tc>
        <w:tc>
          <w:tcPr>
            <w:tcW w:w="394" w:type="pct"/>
            <w:shd w:val="clear" w:color="auto" w:fill="FFFFFF" w:themeFill="background1"/>
          </w:tcPr>
          <w:p w:rsidR="00065A56" w:rsidRPr="006F4AE7" w:rsidRDefault="00065A56" w:rsidP="003F7758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3.6.1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</w:t>
            </w:r>
            <w:r w:rsidR="00503BB6"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60 %</w:t>
            </w:r>
          </w:p>
        </w:tc>
        <w:tc>
          <w:tcPr>
            <w:tcW w:w="56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65A56" w:rsidRPr="006F4AE7" w:rsidTr="0051512F">
        <w:tblPrEx>
          <w:jc w:val="center"/>
        </w:tblPrEx>
        <w:trPr>
          <w:trHeight w:val="679"/>
          <w:jc w:val="center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5" w:name="_Hlk157507872"/>
            <w:r w:rsidRPr="006F4AE7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7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394" w:type="pct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6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5.1</w:t>
              </w:r>
            </w:hyperlink>
            <w:r w:rsidR="00065A56" w:rsidRPr="006F4AE7">
              <w:rPr>
                <w:rFonts w:eastAsia="Calibri"/>
                <w:sz w:val="20"/>
                <w:szCs w:val="20"/>
              </w:rPr>
              <w:t>.2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  <w:shd w:val="clear" w:color="auto" w:fill="FFFFFF"/>
              </w:rPr>
              <w:t>Размещение спортивных клубов, спортивных залов, бассейнов, физк</w:t>
            </w:r>
            <w:r w:rsidR="00503BB6">
              <w:rPr>
                <w:rFonts w:eastAsia="Calibri"/>
                <w:sz w:val="20"/>
                <w:szCs w:val="20"/>
                <w:shd w:val="clear" w:color="auto" w:fill="FFFFFF"/>
              </w:rPr>
              <w:t>ул</w:t>
            </w:r>
            <w:r w:rsidRPr="006F4AE7">
              <w:rPr>
                <w:rFonts w:eastAsia="Calibri"/>
                <w:sz w:val="20"/>
                <w:szCs w:val="20"/>
                <w:shd w:val="clear" w:color="auto" w:fill="FFFFFF"/>
              </w:rPr>
              <w:t>ьтурно-оздоровительных комплексов в зданиях и сооружениях</w:t>
            </w:r>
          </w:p>
        </w:tc>
        <w:tc>
          <w:tcPr>
            <w:tcW w:w="669" w:type="pct"/>
            <w:gridSpan w:val="2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территории муниципального образования городской округ город Сургут</w:t>
            </w:r>
          </w:p>
        </w:tc>
        <w:tc>
          <w:tcPr>
            <w:tcW w:w="431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60 %</w:t>
            </w:r>
          </w:p>
        </w:tc>
        <w:tc>
          <w:tcPr>
            <w:tcW w:w="56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8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5"/>
      <w:tr w:rsidR="00065A56" w:rsidRPr="006F4AE7" w:rsidTr="0051512F">
        <w:trPr>
          <w:trHeight w:val="20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72" w:type="pct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394" w:type="pct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5.1.3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площадок для занятия спортом и физк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ьтурой на открытом воздухе (физк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ьтурные площадки, беговые дорожки, поля для спортивной игры)</w:t>
            </w:r>
          </w:p>
        </w:tc>
        <w:tc>
          <w:tcPr>
            <w:tcW w:w="2843" w:type="pct"/>
            <w:gridSpan w:val="6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7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Историко-к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ьтурная деятельность</w:t>
            </w:r>
          </w:p>
        </w:tc>
        <w:tc>
          <w:tcPr>
            <w:tcW w:w="394" w:type="pct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7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9.3</w:t>
              </w:r>
            </w:hyperlink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Сохранение и изучение объектов 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ьтурного наследия народов Российской Федерации (памятников истории и 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</w:t>
            </w:r>
            <w:r w:rsidR="00503BB6"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43" w:type="pct"/>
            <w:gridSpan w:val="6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147" w:type="pct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572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94" w:type="pct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12.0</w:t>
            </w:r>
          </w:p>
        </w:tc>
        <w:tc>
          <w:tcPr>
            <w:tcW w:w="1044" w:type="pct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2843" w:type="pct"/>
            <w:gridSpan w:val="6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</w:tbl>
    <w:p w:rsidR="007F1F37" w:rsidRDefault="007F1F37" w:rsidP="0055377D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:rsidR="00EE2AB4" w:rsidRDefault="00A019CE" w:rsidP="0055377D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</w:t>
      </w:r>
      <w:r w:rsidR="007D05B7" w:rsidRPr="007D05B7">
        <w:rPr>
          <w:rFonts w:eastAsia="Times New Roman" w:cs="Times New Roman"/>
          <w:bCs/>
          <w:iCs/>
          <w:szCs w:val="28"/>
          <w:lang w:eastAsia="ru-RU"/>
        </w:rPr>
        <w:t>он</w:t>
      </w:r>
      <w:r>
        <w:rPr>
          <w:rFonts w:eastAsia="Times New Roman" w:cs="Times New Roman"/>
          <w:bCs/>
          <w:iCs/>
          <w:szCs w:val="28"/>
          <w:lang w:eastAsia="ru-RU"/>
        </w:rPr>
        <w:t>а</w:t>
      </w:r>
      <w:r w:rsidR="007D05B7" w:rsidRPr="007D05B7">
        <w:rPr>
          <w:rFonts w:eastAsia="Times New Roman" w:cs="Times New Roman"/>
          <w:bCs/>
          <w:iCs/>
          <w:szCs w:val="28"/>
          <w:lang w:eastAsia="ru-RU"/>
        </w:rPr>
        <w:t xml:space="preserve"> озелененных территорий общего пользования (лесопарки, парки, сады, скверы, б</w:t>
      </w:r>
      <w:r w:rsidR="00503BB6">
        <w:rPr>
          <w:rFonts w:eastAsia="Times New Roman" w:cs="Times New Roman"/>
          <w:bCs/>
          <w:iCs/>
          <w:szCs w:val="28"/>
          <w:lang w:eastAsia="ru-RU"/>
        </w:rPr>
        <w:t>ул</w:t>
      </w:r>
      <w:r w:rsidR="007D05B7" w:rsidRPr="007D05B7">
        <w:rPr>
          <w:rFonts w:eastAsia="Times New Roman" w:cs="Times New Roman"/>
          <w:bCs/>
          <w:iCs/>
          <w:szCs w:val="28"/>
          <w:lang w:eastAsia="ru-RU"/>
        </w:rPr>
        <w:t>ьвары)</w:t>
      </w:r>
      <w:r w:rsidR="0055377D" w:rsidRPr="0063215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7D05B7">
        <w:rPr>
          <w:rFonts w:eastAsia="Times New Roman" w:cs="Times New Roman"/>
          <w:bCs/>
          <w:iCs/>
          <w:szCs w:val="28"/>
          <w:lang w:eastAsia="ru-RU"/>
        </w:rPr>
        <w:t>– Р2</w:t>
      </w:r>
    </w:p>
    <w:p w:rsidR="00065A56" w:rsidRDefault="00065A56" w:rsidP="0055377D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:rsidR="00065A56" w:rsidRPr="006F4AE7" w:rsidRDefault="00065A56" w:rsidP="00065A56">
      <w:pPr>
        <w:ind w:firstLine="709"/>
        <w:jc w:val="both"/>
        <w:rPr>
          <w:szCs w:val="28"/>
        </w:rPr>
      </w:pPr>
      <w:r w:rsidRPr="006F4AE7">
        <w:rPr>
          <w:szCs w:val="28"/>
        </w:rPr>
        <w:t>1. Территориальная зона Р2 предназначена для размещения благоустроенных природных территорий общего пользования: парков, скверов, б</w:t>
      </w:r>
      <w:r w:rsidR="00503BB6">
        <w:rPr>
          <w:szCs w:val="28"/>
        </w:rPr>
        <w:t>ул</w:t>
      </w:r>
      <w:r w:rsidRPr="006F4AE7">
        <w:rPr>
          <w:szCs w:val="28"/>
        </w:rPr>
        <w:t>ьваров; территорий общего пользования: площадей, набережных, площадок для занятий спортом, детских площадок, осуществления общего пользования водными объектами.</w:t>
      </w:r>
    </w:p>
    <w:p w:rsidR="00065A56" w:rsidRPr="006F4AE7" w:rsidRDefault="00065A56" w:rsidP="00065A56">
      <w:pPr>
        <w:spacing w:after="160"/>
        <w:ind w:firstLine="709"/>
        <w:jc w:val="both"/>
        <w:rPr>
          <w:szCs w:val="28"/>
        </w:rPr>
      </w:pPr>
      <w:r w:rsidRPr="006F4AE7">
        <w:rPr>
          <w:szCs w:val="28"/>
        </w:rPr>
        <w:t xml:space="preserve">2. Перечень видов разрешенного использования земельных участков, объектов капитального строительства </w:t>
      </w:r>
      <w:r w:rsidR="00FB4562">
        <w:rPr>
          <w:szCs w:val="28"/>
        </w:rPr>
        <w:br/>
      </w:r>
      <w:r w:rsidRPr="006F4AE7">
        <w:rPr>
          <w:szCs w:val="28"/>
        </w:rPr>
        <w:t>и предельные параметры разрешенного строительства, реконструкции объектов капитального строительства в зоне Р2: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106"/>
        <w:gridCol w:w="1388"/>
        <w:gridCol w:w="3200"/>
        <w:gridCol w:w="1012"/>
        <w:gridCol w:w="1013"/>
        <w:gridCol w:w="1152"/>
        <w:gridCol w:w="13"/>
        <w:gridCol w:w="1265"/>
        <w:gridCol w:w="1223"/>
        <w:gridCol w:w="1803"/>
      </w:tblGrid>
      <w:tr w:rsidR="00065A56" w:rsidRPr="006F4AE7" w:rsidTr="0051512F">
        <w:trPr>
          <w:trHeight w:val="861"/>
          <w:tblHeader/>
        </w:trPr>
        <w:tc>
          <w:tcPr>
            <w:tcW w:w="377" w:type="dxa"/>
            <w:vMerge w:val="restart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№ п/п</w:t>
            </w:r>
          </w:p>
        </w:tc>
        <w:tc>
          <w:tcPr>
            <w:tcW w:w="2065" w:type="dxa"/>
            <w:vMerge w:val="restart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Наименование ВРИ</w:t>
            </w:r>
          </w:p>
        </w:tc>
        <w:tc>
          <w:tcPr>
            <w:tcW w:w="1361" w:type="dxa"/>
            <w:vMerge w:val="restart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Код (числовое обозначение ВРИ)</w:t>
            </w:r>
          </w:p>
        </w:tc>
        <w:tc>
          <w:tcPr>
            <w:tcW w:w="3138" w:type="dxa"/>
            <w:vMerge w:val="restart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Описание ВРИ</w:t>
            </w:r>
          </w:p>
        </w:tc>
        <w:tc>
          <w:tcPr>
            <w:tcW w:w="1985" w:type="dxa"/>
            <w:gridSpan w:val="2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Предельные размеры земельных участков (кв. м)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253" w:type="dxa"/>
            <w:gridSpan w:val="2"/>
            <w:vMerge w:val="restart"/>
            <w:shd w:val="clear" w:color="auto" w:fill="auto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Минимальные отступы от границ земельного участка (м)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Предельная высота зданий (м)</w:t>
            </w:r>
          </w:p>
        </w:tc>
        <w:tc>
          <w:tcPr>
            <w:tcW w:w="1768" w:type="dxa"/>
            <w:vMerge w:val="restart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65A56" w:rsidRPr="006F4AE7" w:rsidTr="0051512F">
        <w:trPr>
          <w:trHeight w:val="860"/>
          <w:tblHeader/>
        </w:trPr>
        <w:tc>
          <w:tcPr>
            <w:tcW w:w="377" w:type="dxa"/>
            <w:vMerge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</w:t>
            </w:r>
          </w:p>
        </w:tc>
        <w:tc>
          <w:tcPr>
            <w:tcW w:w="993" w:type="dxa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максимальные</w:t>
            </w:r>
          </w:p>
        </w:tc>
        <w:tc>
          <w:tcPr>
            <w:tcW w:w="1130" w:type="dxa"/>
            <w:vMerge/>
            <w:shd w:val="clear" w:color="auto" w:fill="auto"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shd w:val="clear" w:color="auto" w:fill="auto"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</w:p>
        </w:tc>
      </w:tr>
      <w:tr w:rsidR="00065A56" w:rsidRPr="006F4AE7" w:rsidTr="0051512F">
        <w:trPr>
          <w:trHeight w:val="20"/>
        </w:trPr>
        <w:tc>
          <w:tcPr>
            <w:tcW w:w="14276" w:type="dxa"/>
            <w:gridSpan w:val="11"/>
          </w:tcPr>
          <w:p w:rsidR="00065A56" w:rsidRPr="006F4AE7" w:rsidRDefault="00065A56" w:rsidP="0051512F">
            <w:pPr>
              <w:jc w:val="both"/>
              <w:rPr>
                <w:sz w:val="20"/>
                <w:szCs w:val="20"/>
              </w:rPr>
            </w:pPr>
            <w:r w:rsidRPr="006F4AE7">
              <w:rPr>
                <w:b/>
                <w:sz w:val="20"/>
                <w:szCs w:val="20"/>
              </w:rPr>
              <w:t>Основные виды разрешенного использования зоны Р2</w:t>
            </w:r>
          </w:p>
        </w:tc>
      </w:tr>
      <w:tr w:rsidR="00065A56" w:rsidRPr="006F4AE7" w:rsidTr="0051512F">
        <w:trPr>
          <w:trHeight w:val="20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1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61" w:type="dxa"/>
            <w:shd w:val="clear" w:color="auto" w:fill="auto"/>
          </w:tcPr>
          <w:p w:rsidR="00065A56" w:rsidRPr="006F4AE7" w:rsidRDefault="00501790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8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065A56" w:rsidRPr="006F4AE7">
                <w:rPr>
                  <w:rFonts w:eastAsia="Calibri"/>
                  <w:sz w:val="20"/>
                  <w:szCs w:val="20"/>
                </w:rPr>
                <w:t>3.1</w:t>
              </w:r>
            </w:hyperlink>
            <w:r w:rsidR="00065A56" w:rsidRPr="006F4AE7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138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985" w:type="dxa"/>
            <w:gridSpan w:val="2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2383" w:type="dxa"/>
            <w:gridSpan w:val="3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1199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68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Этажность – 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до 2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эт</w:t>
            </w:r>
            <w:proofErr w:type="spellEnd"/>
            <w:r w:rsidRPr="006F4AE7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65A56" w:rsidRPr="006F4AE7" w:rsidTr="0051512F">
        <w:trPr>
          <w:trHeight w:val="20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2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Парки к</w:t>
            </w:r>
            <w:r w:rsidR="00503BB6">
              <w:rPr>
                <w:rFonts w:eastAsia="Calibri"/>
                <w:sz w:val="20"/>
                <w:szCs w:val="20"/>
              </w:rPr>
              <w:t>уль</w:t>
            </w:r>
            <w:r w:rsidRPr="006F4AE7">
              <w:rPr>
                <w:rFonts w:eastAsia="Calibri"/>
                <w:sz w:val="20"/>
                <w:szCs w:val="20"/>
              </w:rPr>
              <w:t>туры и отдыха</w:t>
            </w:r>
          </w:p>
        </w:tc>
        <w:tc>
          <w:tcPr>
            <w:tcW w:w="1361" w:type="dxa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3.6.2</w:t>
            </w:r>
          </w:p>
        </w:tc>
        <w:tc>
          <w:tcPr>
            <w:tcW w:w="3138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парков к</w:t>
            </w:r>
            <w:r w:rsidR="00503BB6">
              <w:rPr>
                <w:rFonts w:eastAsia="Calibri"/>
                <w:sz w:val="20"/>
                <w:szCs w:val="20"/>
              </w:rPr>
              <w:t>ульт</w:t>
            </w:r>
            <w:r w:rsidRPr="006F4AE7">
              <w:rPr>
                <w:rFonts w:eastAsia="Calibri"/>
                <w:sz w:val="20"/>
                <w:szCs w:val="20"/>
              </w:rPr>
              <w:t>уры и отдыха</w:t>
            </w:r>
          </w:p>
        </w:tc>
        <w:tc>
          <w:tcPr>
            <w:tcW w:w="7335" w:type="dxa"/>
            <w:gridSpan w:val="7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rPr>
          <w:trHeight w:val="20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3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361" w:type="dxa"/>
            <w:shd w:val="clear" w:color="auto" w:fill="auto"/>
          </w:tcPr>
          <w:p w:rsidR="00065A56" w:rsidRPr="006F4AE7" w:rsidRDefault="00065A56" w:rsidP="003F7758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5.1.4</w:t>
            </w:r>
          </w:p>
        </w:tc>
        <w:tc>
          <w:tcPr>
            <w:tcW w:w="3138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сооружений для занятия спортом и физк</w:t>
            </w:r>
            <w:r w:rsidR="00503BB6">
              <w:rPr>
                <w:rFonts w:eastAsia="Calibri"/>
                <w:sz w:val="20"/>
                <w:szCs w:val="20"/>
              </w:rPr>
              <w:t>уль</w:t>
            </w:r>
            <w:r w:rsidRPr="006F4AE7">
              <w:rPr>
                <w:rFonts w:eastAsia="Calibri"/>
                <w:sz w:val="20"/>
                <w:szCs w:val="20"/>
              </w:rPr>
              <w:t>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5" w:type="dxa"/>
            <w:gridSpan w:val="2"/>
          </w:tcPr>
          <w:p w:rsidR="00065A56" w:rsidRPr="006F4AE7" w:rsidRDefault="00065A56" w:rsidP="001902B7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30 %</w:t>
            </w:r>
          </w:p>
        </w:tc>
        <w:tc>
          <w:tcPr>
            <w:tcW w:w="1240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967" w:type="dxa"/>
            <w:gridSpan w:val="2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rPr>
          <w:trHeight w:val="20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4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361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9.0</w:t>
            </w:r>
          </w:p>
        </w:tc>
        <w:tc>
          <w:tcPr>
            <w:tcW w:w="3138" w:type="dxa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5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361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9.1</w:t>
            </w:r>
          </w:p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6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Водные объекты</w:t>
            </w:r>
          </w:p>
        </w:tc>
        <w:tc>
          <w:tcPr>
            <w:tcW w:w="1361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11.0</w:t>
            </w:r>
          </w:p>
        </w:tc>
        <w:tc>
          <w:tcPr>
            <w:tcW w:w="3138" w:type="dxa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7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361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3138" w:type="dxa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8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FFFFFF" w:themeFill="background1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361" w:type="dxa"/>
            <w:shd w:val="clear" w:color="auto" w:fill="FFFFFF" w:themeFill="background1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11.3</w:t>
            </w:r>
          </w:p>
        </w:tc>
        <w:tc>
          <w:tcPr>
            <w:tcW w:w="3138" w:type="dxa"/>
            <w:shd w:val="clear" w:color="auto" w:fill="FFFFFF" w:themeFill="background1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рыбозащитных</w:t>
            </w:r>
            <w:proofErr w:type="spellEnd"/>
            <w:r w:rsidRPr="006F4AE7">
              <w:rPr>
                <w:rFonts w:eastAsia="Calibri"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7335" w:type="dxa"/>
            <w:gridSpan w:val="7"/>
            <w:shd w:val="clear" w:color="auto" w:fill="FFFFFF" w:themeFill="background1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065A56" w:rsidRPr="006F4AE7" w:rsidTr="0051512F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065A56" w:rsidRPr="006F4AE7" w:rsidRDefault="00065A56" w:rsidP="0051512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9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065A56" w:rsidRPr="006F4AE7" w:rsidRDefault="00065A56" w:rsidP="001902B7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361" w:type="dxa"/>
          </w:tcPr>
          <w:p w:rsidR="00065A56" w:rsidRPr="006F4AE7" w:rsidRDefault="00065A56" w:rsidP="003F7758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12.0</w:t>
            </w:r>
          </w:p>
        </w:tc>
        <w:tc>
          <w:tcPr>
            <w:tcW w:w="3138" w:type="dxa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35" w:type="dxa"/>
            <w:gridSpan w:val="7"/>
          </w:tcPr>
          <w:p w:rsidR="00065A56" w:rsidRPr="006F4AE7" w:rsidRDefault="00065A56" w:rsidP="001902B7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622179" w:rsidRDefault="00622179" w:rsidP="0055377D">
      <w:pPr>
        <w:spacing w:line="276" w:lineRule="auto"/>
        <w:ind w:firstLine="708"/>
        <w:jc w:val="center"/>
        <w:rPr>
          <w:rFonts w:cs="Times New Roman"/>
          <w:szCs w:val="28"/>
        </w:rPr>
      </w:pPr>
    </w:p>
    <w:p w:rsidR="007C3908" w:rsidRDefault="007C3908" w:rsidP="0055377D">
      <w:pPr>
        <w:spacing w:line="276" w:lineRule="auto"/>
        <w:ind w:firstLine="708"/>
        <w:jc w:val="center"/>
        <w:rPr>
          <w:rFonts w:cs="Times New Roman"/>
          <w:szCs w:val="28"/>
        </w:rPr>
      </w:pPr>
    </w:p>
    <w:p w:rsidR="007C3908" w:rsidRDefault="007C3908" w:rsidP="0055377D">
      <w:pPr>
        <w:spacing w:line="276" w:lineRule="auto"/>
        <w:ind w:firstLine="708"/>
        <w:jc w:val="center"/>
        <w:rPr>
          <w:rFonts w:cs="Times New Roman"/>
          <w:szCs w:val="28"/>
        </w:rPr>
      </w:pP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  <w:sectPr w:rsidR="007C3908" w:rsidSect="0055377D">
          <w:pgSz w:w="16838" w:h="11906" w:orient="landscape"/>
          <w:pgMar w:top="568" w:right="1134" w:bottom="284" w:left="1134" w:header="709" w:footer="709" w:gutter="0"/>
          <w:cols w:space="708"/>
          <w:titlePg/>
          <w:docGrid w:linePitch="381"/>
        </w:sectPr>
      </w:pPr>
    </w:p>
    <w:p w:rsidR="007C3908" w:rsidRPr="00632157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4</w:t>
      </w:r>
    </w:p>
    <w:p w:rsidR="007C3908" w:rsidRPr="00632157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C3908" w:rsidRPr="00632157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</w:p>
    <w:p w:rsidR="007C3908" w:rsidRPr="00465526" w:rsidRDefault="007C3908" w:rsidP="007C3908">
      <w:pPr>
        <w:jc w:val="center"/>
        <w:rPr>
          <w:rFonts w:cs="Times New Roman"/>
          <w:szCs w:val="28"/>
        </w:rPr>
      </w:pPr>
      <w:r w:rsidRPr="00465526">
        <w:rPr>
          <w:rFonts w:cs="Times New Roman"/>
          <w:szCs w:val="28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>
        <w:rPr>
          <w:rFonts w:cs="Times New Roman"/>
          <w:szCs w:val="28"/>
        </w:rPr>
        <w:br/>
      </w:r>
      <w:r w:rsidRPr="00465526">
        <w:rPr>
          <w:rFonts w:cs="Times New Roman"/>
          <w:szCs w:val="28"/>
        </w:rPr>
        <w:t xml:space="preserve">указанных объектов для населения </w:t>
      </w:r>
    </w:p>
    <w:p w:rsidR="007C3908" w:rsidRDefault="007C3908" w:rsidP="007C3908">
      <w:pPr>
        <w:jc w:val="center"/>
        <w:rPr>
          <w:rFonts w:cs="Times New Roman"/>
          <w:i/>
          <w:sz w:val="24"/>
          <w:szCs w:val="24"/>
          <w:highlight w:val="green"/>
        </w:rPr>
      </w:pPr>
      <w:r w:rsidRPr="00465526">
        <w:rPr>
          <w:rFonts w:cs="Times New Roman"/>
          <w:i/>
          <w:sz w:val="24"/>
          <w:szCs w:val="24"/>
        </w:rPr>
        <w:t xml:space="preserve">(утв. </w:t>
      </w:r>
      <w:r w:rsidRPr="00E45736">
        <w:rPr>
          <w:rFonts w:cs="Times New Roman"/>
          <w:i/>
          <w:sz w:val="24"/>
          <w:szCs w:val="24"/>
        </w:rPr>
        <w:t xml:space="preserve">постановлением Правительства Ханты-Мансийского автономного округа – Югры от 29.12.2014 </w:t>
      </w:r>
      <w:r>
        <w:rPr>
          <w:rFonts w:cs="Times New Roman"/>
          <w:i/>
          <w:sz w:val="24"/>
          <w:szCs w:val="24"/>
        </w:rPr>
        <w:br/>
      </w:r>
      <w:r w:rsidRPr="00E45736">
        <w:rPr>
          <w:rFonts w:cs="Times New Roman"/>
          <w:i/>
          <w:sz w:val="24"/>
          <w:szCs w:val="24"/>
        </w:rPr>
        <w:t>№ 534-п «Об утверждении региональных нормативов градостроительного проектирования Ханты-Мансийского автономного округа – Югры»</w:t>
      </w:r>
      <w:r w:rsidRPr="00465526">
        <w:rPr>
          <w:rFonts w:cs="Times New Roman"/>
          <w:i/>
          <w:sz w:val="24"/>
          <w:szCs w:val="24"/>
        </w:rPr>
        <w:t>)</w:t>
      </w:r>
      <w:r>
        <w:rPr>
          <w:rFonts w:cs="Times New Roman"/>
          <w:i/>
          <w:sz w:val="24"/>
          <w:szCs w:val="24"/>
          <w:highlight w:val="green"/>
        </w:rPr>
        <w:t xml:space="preserve"> </w:t>
      </w: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</w:p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</w:p>
    <w:tbl>
      <w:tblPr>
        <w:tblW w:w="1063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2891"/>
        <w:gridCol w:w="5389"/>
      </w:tblGrid>
      <w:tr w:rsidR="007C3908" w:rsidTr="007C3908">
        <w:tc>
          <w:tcPr>
            <w:tcW w:w="2352" w:type="dxa"/>
          </w:tcPr>
          <w:p w:rsidR="007C3908" w:rsidRDefault="007C3908" w:rsidP="007C3908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  <w:jc w:val="center"/>
            </w:pPr>
            <w:r>
              <w:t>Наименование нормируемого расчетного показателя, единица измерения</w:t>
            </w:r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C3908" w:rsidTr="007C3908">
        <w:tc>
          <w:tcPr>
            <w:tcW w:w="2352" w:type="dxa"/>
            <w:vMerge w:val="restart"/>
          </w:tcPr>
          <w:p w:rsidR="007C3908" w:rsidRDefault="007C3908" w:rsidP="007C3908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 xml:space="preserve">Уровень обеспеченности, мест на 100 детей в возрасте от 1 года до 7 лет </w:t>
            </w:r>
            <w:hyperlink w:anchor="P52" w:tooltip="&lt;1&gt; Значение расчетного показателя включает в себя число мест в муниципальных образовательных организациях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  <w:rPr>
                <w:highlight w:val="yellow"/>
              </w:rPr>
            </w:pPr>
            <w:r>
              <w:t xml:space="preserve">83, при отсутствии данных по демографии следует </w:t>
            </w:r>
            <w:r w:rsidRPr="00FA1B35">
              <w:t>принимать 70 мест на 1000 человек</w:t>
            </w:r>
          </w:p>
        </w:tc>
      </w:tr>
      <w:tr w:rsidR="007C3908" w:rsidTr="007C3908">
        <w:tc>
          <w:tcPr>
            <w:tcW w:w="2352" w:type="dxa"/>
            <w:vMerge/>
          </w:tcPr>
          <w:p w:rsidR="007C3908" w:rsidRDefault="007C3908" w:rsidP="007C3908">
            <w:pPr>
              <w:pStyle w:val="ConsPlusNormal"/>
            </w:pP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>Размер земельного участка,</w:t>
            </w:r>
          </w:p>
          <w:p w:rsidR="007C3908" w:rsidRDefault="007C3908" w:rsidP="007C3908">
            <w:pPr>
              <w:pStyle w:val="ConsPlusNormal"/>
            </w:pPr>
            <w:r>
              <w:t xml:space="preserve">кв. м на 1 место </w:t>
            </w:r>
            <w:hyperlink w:anchor="P53" w:tooltip="&lt;2&gt; Размеры земельных участков дошкольных образовательных организаций могут быть уменьшены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</w:pPr>
            <w:r>
              <w:t>При вместимости дошкольных образовательных организаций:</w:t>
            </w:r>
          </w:p>
          <w:p w:rsidR="007C3908" w:rsidRDefault="007C3908" w:rsidP="007C3908">
            <w:pPr>
              <w:pStyle w:val="ConsPlusNormal"/>
            </w:pPr>
            <w:r>
              <w:t>до 100 мест - 40,</w:t>
            </w:r>
          </w:p>
          <w:p w:rsidR="007C3908" w:rsidRDefault="007C3908" w:rsidP="007C3908">
            <w:pPr>
              <w:pStyle w:val="ConsPlusNormal"/>
            </w:pPr>
            <w:r>
              <w:t>свыше 100 мест - 35;</w:t>
            </w:r>
          </w:p>
          <w:p w:rsidR="007C3908" w:rsidRDefault="007C3908" w:rsidP="007C3908">
            <w:pPr>
              <w:pStyle w:val="ConsPlusNormal"/>
            </w:pPr>
            <w:r>
              <w:t>в комплексе дошкольных образовательных организаций свыше 500 мест - 30</w:t>
            </w:r>
          </w:p>
        </w:tc>
      </w:tr>
      <w:tr w:rsidR="007C3908" w:rsidTr="007C3908">
        <w:tc>
          <w:tcPr>
            <w:tcW w:w="2352" w:type="dxa"/>
            <w:vMerge/>
          </w:tcPr>
          <w:p w:rsidR="007C3908" w:rsidRDefault="007C3908" w:rsidP="007C3908">
            <w:pPr>
              <w:pStyle w:val="ConsPlusNormal"/>
            </w:pP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</w:pPr>
            <w:r>
              <w:t>Транспортная доступность - 10 мин. для индивидуальной жилой застройки.</w:t>
            </w:r>
          </w:p>
          <w:p w:rsidR="007C3908" w:rsidRDefault="007C3908" w:rsidP="007C3908">
            <w:pPr>
              <w:pStyle w:val="ConsPlusNormal"/>
            </w:pPr>
            <w:r>
              <w:t>Пешая доступность - 10 мин. для многоквартирной жилой застройки</w:t>
            </w:r>
          </w:p>
        </w:tc>
      </w:tr>
      <w:tr w:rsidR="007C3908" w:rsidTr="007C3908">
        <w:tc>
          <w:tcPr>
            <w:tcW w:w="2352" w:type="dxa"/>
            <w:vMerge w:val="restart"/>
          </w:tcPr>
          <w:p w:rsidR="007C3908" w:rsidRDefault="007C3908" w:rsidP="007C3908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 xml:space="preserve">Уровень обеспеченности, мест на 100 детей в возрасте от 7 лет до 18 лет </w:t>
            </w:r>
            <w:hyperlink w:anchor="P52" w:tooltip="&lt;1&gt; Значение расчетного показателя включает в себя число мест в муниципальных образовательных организациях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</w:pPr>
            <w:r>
              <w:t>Следует принимать с учетом 100-процентного охвата детей в возрасте от 7 до 15 лет начальным общим и основным общим образованием и до 60% детей в возрасте от 16 - 18 лет - средним общим образованием при обучении в 1 смену или 96 мест на 100 детей.</w:t>
            </w:r>
          </w:p>
          <w:p w:rsidR="007C3908" w:rsidRDefault="007C3908" w:rsidP="007C3908">
            <w:pPr>
              <w:pStyle w:val="ConsPlusNormal"/>
              <w:rPr>
                <w:highlight w:val="yellow"/>
              </w:rPr>
            </w:pPr>
            <w:r w:rsidRPr="00FA1B35">
              <w:t>При отсутствии данных по демографии следует принимать 150 мест на 1000 человек</w:t>
            </w:r>
          </w:p>
        </w:tc>
      </w:tr>
      <w:tr w:rsidR="007C3908" w:rsidTr="007C3908">
        <w:tc>
          <w:tcPr>
            <w:tcW w:w="2352" w:type="dxa"/>
            <w:vMerge/>
          </w:tcPr>
          <w:p w:rsidR="007C3908" w:rsidRDefault="007C3908" w:rsidP="007C3908">
            <w:pPr>
              <w:pStyle w:val="ConsPlusNormal"/>
            </w:pP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>Размер земельного участка,</w:t>
            </w:r>
          </w:p>
          <w:p w:rsidR="007C3908" w:rsidRDefault="007C3908" w:rsidP="007C3908">
            <w:pPr>
              <w:pStyle w:val="ConsPlusNormal"/>
            </w:pPr>
            <w:r>
              <w:t xml:space="preserve">кв. м на 1 место </w:t>
            </w:r>
            <w:hyperlink w:anchor="P57" w:tooltip="&lt;3&gt; Размеры земельных участков общеобразовательных организаций могут быть уменьшены: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</w:pPr>
            <w:r>
              <w:t>При вместимости общеобразовательной организации:</w:t>
            </w:r>
          </w:p>
          <w:p w:rsidR="007C3908" w:rsidRDefault="007C3908" w:rsidP="007C3908">
            <w:pPr>
              <w:pStyle w:val="ConsPlusNormal"/>
            </w:pPr>
            <w:r>
              <w:t>до 400 - 55;</w:t>
            </w:r>
          </w:p>
          <w:p w:rsidR="007C3908" w:rsidRDefault="007C3908" w:rsidP="007C3908">
            <w:pPr>
              <w:pStyle w:val="ConsPlusNormal"/>
            </w:pPr>
            <w:r>
              <w:t>от 401 до 500 мест - 65;</w:t>
            </w:r>
          </w:p>
          <w:p w:rsidR="007C3908" w:rsidRDefault="007C3908" w:rsidP="007C3908">
            <w:pPr>
              <w:pStyle w:val="ConsPlusNormal"/>
            </w:pPr>
            <w:r>
              <w:lastRenderedPageBreak/>
              <w:t>от 501 до 600 мест - 55;</w:t>
            </w:r>
          </w:p>
          <w:p w:rsidR="007C3908" w:rsidRDefault="007C3908" w:rsidP="007C3908">
            <w:pPr>
              <w:pStyle w:val="ConsPlusNormal"/>
            </w:pPr>
            <w:r>
              <w:t>от 601 до 800 мест - 45;</w:t>
            </w:r>
          </w:p>
          <w:p w:rsidR="007C3908" w:rsidRDefault="007C3908" w:rsidP="007C3908">
            <w:pPr>
              <w:pStyle w:val="ConsPlusNormal"/>
            </w:pPr>
            <w:r>
              <w:t>от 801 до 1100 мест - 36;</w:t>
            </w:r>
          </w:p>
          <w:p w:rsidR="007C3908" w:rsidRDefault="007C3908" w:rsidP="007C3908">
            <w:pPr>
              <w:pStyle w:val="ConsPlusNormal"/>
            </w:pPr>
            <w:r>
              <w:t>от 1101 до 1500 мест - 23;</w:t>
            </w:r>
          </w:p>
          <w:p w:rsidR="007C3908" w:rsidRDefault="007C3908" w:rsidP="007C3908">
            <w:pPr>
              <w:pStyle w:val="ConsPlusNormal"/>
            </w:pPr>
            <w:r>
              <w:t>от 1501 до 2000 мест - 18</w:t>
            </w:r>
          </w:p>
        </w:tc>
      </w:tr>
      <w:tr w:rsidR="007C3908" w:rsidTr="007C3908">
        <w:tc>
          <w:tcPr>
            <w:tcW w:w="2352" w:type="dxa"/>
            <w:vMerge/>
          </w:tcPr>
          <w:p w:rsidR="007C3908" w:rsidRDefault="007C3908" w:rsidP="007C3908">
            <w:pPr>
              <w:pStyle w:val="ConsPlusNormal"/>
            </w:pPr>
          </w:p>
        </w:tc>
        <w:tc>
          <w:tcPr>
            <w:tcW w:w="2891" w:type="dxa"/>
          </w:tcPr>
          <w:p w:rsidR="007C3908" w:rsidRDefault="007C3908" w:rsidP="007C3908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5389" w:type="dxa"/>
          </w:tcPr>
          <w:p w:rsidR="007C3908" w:rsidRDefault="007C3908" w:rsidP="007C3908">
            <w:pPr>
              <w:pStyle w:val="ConsPlusNormal"/>
            </w:pPr>
            <w:r>
              <w:t>Транспортная доступность - 10 мин. для индивидуальной жилой застройки.</w:t>
            </w:r>
          </w:p>
          <w:p w:rsidR="007C3908" w:rsidRDefault="007C3908" w:rsidP="007C3908">
            <w:pPr>
              <w:pStyle w:val="ConsPlusNormal"/>
            </w:pPr>
            <w:r>
              <w:t>Пешая доступность - 15 мин. для многоквартирной жилой застройки</w:t>
            </w:r>
          </w:p>
        </w:tc>
      </w:tr>
    </w:tbl>
    <w:p w:rsidR="007C3908" w:rsidRDefault="007C3908" w:rsidP="007C3908">
      <w:pPr>
        <w:ind w:firstLine="7655"/>
        <w:rPr>
          <w:rFonts w:eastAsia="Times New Roman" w:cs="Times New Roman"/>
          <w:szCs w:val="28"/>
          <w:lang w:eastAsia="ru-RU"/>
        </w:rPr>
      </w:pPr>
    </w:p>
    <w:p w:rsidR="007C3908" w:rsidRPr="00C203AF" w:rsidRDefault="007C3908" w:rsidP="0055377D">
      <w:pPr>
        <w:spacing w:line="276" w:lineRule="auto"/>
        <w:ind w:firstLine="708"/>
        <w:jc w:val="center"/>
        <w:rPr>
          <w:rFonts w:cs="Times New Roman"/>
          <w:szCs w:val="28"/>
        </w:rPr>
      </w:pPr>
    </w:p>
    <w:sectPr w:rsidR="007C3908" w:rsidRPr="00C203AF" w:rsidSect="00B343DF">
      <w:pgSz w:w="11906" w:h="16838"/>
      <w:pgMar w:top="1134" w:right="567" w:bottom="1134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08" w:rsidRDefault="007C3908" w:rsidP="00632157">
      <w:r>
        <w:separator/>
      </w:r>
    </w:p>
  </w:endnote>
  <w:endnote w:type="continuationSeparator" w:id="0">
    <w:p w:rsidR="007C3908" w:rsidRDefault="007C3908" w:rsidP="006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08" w:rsidRDefault="007C3908" w:rsidP="00632157">
      <w:r>
        <w:separator/>
      </w:r>
    </w:p>
  </w:footnote>
  <w:footnote w:type="continuationSeparator" w:id="0">
    <w:p w:rsidR="007C3908" w:rsidRDefault="007C3908" w:rsidP="0063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3908" w:rsidRPr="001E6248" w:rsidRDefault="007C3908" w:rsidP="005F644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01790">
          <w:rPr>
            <w:rStyle w:val="a8"/>
            <w:noProof/>
            <w:sz w:val="20"/>
          </w:rPr>
          <w:instrText>28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179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179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179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01790">
          <w:rPr>
            <w:sz w:val="20"/>
          </w:rPr>
          <w:fldChar w:fldCharType="separate"/>
        </w:r>
        <w:r w:rsidR="0050179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7C3908" w:rsidRDefault="007C39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29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3908" w:rsidRPr="00632157" w:rsidRDefault="007C3908">
        <w:pPr>
          <w:pStyle w:val="a4"/>
          <w:jc w:val="center"/>
          <w:rPr>
            <w:sz w:val="20"/>
            <w:szCs w:val="20"/>
          </w:rPr>
        </w:pPr>
        <w:r w:rsidRPr="00632157">
          <w:rPr>
            <w:sz w:val="20"/>
            <w:szCs w:val="20"/>
          </w:rPr>
          <w:fldChar w:fldCharType="begin"/>
        </w:r>
        <w:r w:rsidRPr="00632157">
          <w:rPr>
            <w:sz w:val="20"/>
            <w:szCs w:val="20"/>
          </w:rPr>
          <w:instrText>PAGE   \* MERGEFORMAT</w:instrText>
        </w:r>
        <w:r w:rsidRPr="00632157">
          <w:rPr>
            <w:sz w:val="20"/>
            <w:szCs w:val="20"/>
          </w:rPr>
          <w:fldChar w:fldCharType="separate"/>
        </w:r>
        <w:r w:rsidR="00501790">
          <w:rPr>
            <w:noProof/>
            <w:sz w:val="20"/>
            <w:szCs w:val="20"/>
          </w:rPr>
          <w:t>7</w:t>
        </w:r>
        <w:r w:rsidRPr="00632157">
          <w:rPr>
            <w:sz w:val="20"/>
            <w:szCs w:val="20"/>
          </w:rPr>
          <w:fldChar w:fldCharType="end"/>
        </w:r>
      </w:p>
    </w:sdtContent>
  </w:sdt>
  <w:p w:rsidR="007C3908" w:rsidRDefault="007C39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6780"/>
    <w:multiLevelType w:val="hybridMultilevel"/>
    <w:tmpl w:val="389637D6"/>
    <w:lvl w:ilvl="0" w:tplc="0B60DBF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7552"/>
    <w:multiLevelType w:val="hybridMultilevel"/>
    <w:tmpl w:val="4B16EBEA"/>
    <w:lvl w:ilvl="0" w:tplc="0419000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2" w15:restartNumberingAfterBreak="0">
    <w:nsid w:val="67951B42"/>
    <w:multiLevelType w:val="hybridMultilevel"/>
    <w:tmpl w:val="C46CE5E0"/>
    <w:lvl w:ilvl="0" w:tplc="0419000F">
      <w:start w:val="1"/>
      <w:numFmt w:val="decimal"/>
      <w:lvlText w:val="%1."/>
      <w:lvlJc w:val="left"/>
      <w:pPr>
        <w:ind w:left="6674" w:hanging="360"/>
      </w:p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7"/>
    <w:rsid w:val="000045B0"/>
    <w:rsid w:val="00024217"/>
    <w:rsid w:val="00025D85"/>
    <w:rsid w:val="000342CA"/>
    <w:rsid w:val="00041667"/>
    <w:rsid w:val="00041BC0"/>
    <w:rsid w:val="000460E3"/>
    <w:rsid w:val="00046A14"/>
    <w:rsid w:val="00056815"/>
    <w:rsid w:val="000625A3"/>
    <w:rsid w:val="00065A56"/>
    <w:rsid w:val="000665EC"/>
    <w:rsid w:val="00072D0E"/>
    <w:rsid w:val="00074237"/>
    <w:rsid w:val="000763C2"/>
    <w:rsid w:val="000800D9"/>
    <w:rsid w:val="0008595B"/>
    <w:rsid w:val="000921C4"/>
    <w:rsid w:val="00094ACF"/>
    <w:rsid w:val="000A1282"/>
    <w:rsid w:val="000A5602"/>
    <w:rsid w:val="000B1B9F"/>
    <w:rsid w:val="000B1EC2"/>
    <w:rsid w:val="000B4344"/>
    <w:rsid w:val="000B4F55"/>
    <w:rsid w:val="000D201F"/>
    <w:rsid w:val="000D278A"/>
    <w:rsid w:val="000D38D3"/>
    <w:rsid w:val="000D4E76"/>
    <w:rsid w:val="000D6B65"/>
    <w:rsid w:val="000E09DC"/>
    <w:rsid w:val="000E110E"/>
    <w:rsid w:val="000F0219"/>
    <w:rsid w:val="000F1130"/>
    <w:rsid w:val="000F492E"/>
    <w:rsid w:val="000F6229"/>
    <w:rsid w:val="00105959"/>
    <w:rsid w:val="00106766"/>
    <w:rsid w:val="00107247"/>
    <w:rsid w:val="00111197"/>
    <w:rsid w:val="00111C42"/>
    <w:rsid w:val="001143C8"/>
    <w:rsid w:val="00115139"/>
    <w:rsid w:val="00116759"/>
    <w:rsid w:val="00116A8F"/>
    <w:rsid w:val="00116FB1"/>
    <w:rsid w:val="00120242"/>
    <w:rsid w:val="00131109"/>
    <w:rsid w:val="001373D9"/>
    <w:rsid w:val="00137787"/>
    <w:rsid w:val="0014544D"/>
    <w:rsid w:val="00146F62"/>
    <w:rsid w:val="0015241F"/>
    <w:rsid w:val="00164037"/>
    <w:rsid w:val="001676BC"/>
    <w:rsid w:val="00175A0B"/>
    <w:rsid w:val="0017617C"/>
    <w:rsid w:val="001808D1"/>
    <w:rsid w:val="001810F8"/>
    <w:rsid w:val="001849CB"/>
    <w:rsid w:val="00185A91"/>
    <w:rsid w:val="00187126"/>
    <w:rsid w:val="001902B7"/>
    <w:rsid w:val="001929F0"/>
    <w:rsid w:val="00196881"/>
    <w:rsid w:val="001A4799"/>
    <w:rsid w:val="001C095C"/>
    <w:rsid w:val="001C74C6"/>
    <w:rsid w:val="001D0FDF"/>
    <w:rsid w:val="001D7542"/>
    <w:rsid w:val="001D768B"/>
    <w:rsid w:val="001E53BC"/>
    <w:rsid w:val="001E5865"/>
    <w:rsid w:val="001F02FE"/>
    <w:rsid w:val="001F31C7"/>
    <w:rsid w:val="001F7408"/>
    <w:rsid w:val="002003E9"/>
    <w:rsid w:val="002013BF"/>
    <w:rsid w:val="00201650"/>
    <w:rsid w:val="00210762"/>
    <w:rsid w:val="00210FB8"/>
    <w:rsid w:val="002124CD"/>
    <w:rsid w:val="00222F25"/>
    <w:rsid w:val="00224828"/>
    <w:rsid w:val="0024146C"/>
    <w:rsid w:val="002421D0"/>
    <w:rsid w:val="00247084"/>
    <w:rsid w:val="002517B8"/>
    <w:rsid w:val="00251F58"/>
    <w:rsid w:val="00261353"/>
    <w:rsid w:val="002622DB"/>
    <w:rsid w:val="00263C11"/>
    <w:rsid w:val="002661F0"/>
    <w:rsid w:val="002670EC"/>
    <w:rsid w:val="002712A2"/>
    <w:rsid w:val="00271497"/>
    <w:rsid w:val="0027663D"/>
    <w:rsid w:val="002804A3"/>
    <w:rsid w:val="00280F94"/>
    <w:rsid w:val="00285628"/>
    <w:rsid w:val="00285B4E"/>
    <w:rsid w:val="00293372"/>
    <w:rsid w:val="002A190B"/>
    <w:rsid w:val="002A5F77"/>
    <w:rsid w:val="002B4611"/>
    <w:rsid w:val="002C357F"/>
    <w:rsid w:val="002C3BEC"/>
    <w:rsid w:val="002D5249"/>
    <w:rsid w:val="002D6706"/>
    <w:rsid w:val="002D7B69"/>
    <w:rsid w:val="002F3182"/>
    <w:rsid w:val="002F6F14"/>
    <w:rsid w:val="002F739D"/>
    <w:rsid w:val="00300C63"/>
    <w:rsid w:val="00307710"/>
    <w:rsid w:val="00314A24"/>
    <w:rsid w:val="003171FB"/>
    <w:rsid w:val="00320002"/>
    <w:rsid w:val="00325E3C"/>
    <w:rsid w:val="00326B46"/>
    <w:rsid w:val="00327204"/>
    <w:rsid w:val="003279B2"/>
    <w:rsid w:val="00330E01"/>
    <w:rsid w:val="003334AC"/>
    <w:rsid w:val="003365E8"/>
    <w:rsid w:val="00342B54"/>
    <w:rsid w:val="00345AE0"/>
    <w:rsid w:val="00347A0E"/>
    <w:rsid w:val="00353920"/>
    <w:rsid w:val="00361060"/>
    <w:rsid w:val="00371171"/>
    <w:rsid w:val="00372276"/>
    <w:rsid w:val="0037700F"/>
    <w:rsid w:val="00383143"/>
    <w:rsid w:val="0038475A"/>
    <w:rsid w:val="00391120"/>
    <w:rsid w:val="003918AE"/>
    <w:rsid w:val="003922C1"/>
    <w:rsid w:val="003937C3"/>
    <w:rsid w:val="003A2EDF"/>
    <w:rsid w:val="003A3643"/>
    <w:rsid w:val="003A6FF5"/>
    <w:rsid w:val="003A74C0"/>
    <w:rsid w:val="003B0E04"/>
    <w:rsid w:val="003D1D4D"/>
    <w:rsid w:val="003E5707"/>
    <w:rsid w:val="003F184D"/>
    <w:rsid w:val="003F1C4B"/>
    <w:rsid w:val="003F7758"/>
    <w:rsid w:val="00401ED4"/>
    <w:rsid w:val="004029FB"/>
    <w:rsid w:val="004040CC"/>
    <w:rsid w:val="00406CE2"/>
    <w:rsid w:val="00412C2F"/>
    <w:rsid w:val="00414482"/>
    <w:rsid w:val="0041626E"/>
    <w:rsid w:val="00420714"/>
    <w:rsid w:val="00424896"/>
    <w:rsid w:val="0043514B"/>
    <w:rsid w:val="00435649"/>
    <w:rsid w:val="00436F6D"/>
    <w:rsid w:val="004433EF"/>
    <w:rsid w:val="00445188"/>
    <w:rsid w:val="004577A7"/>
    <w:rsid w:val="0046012C"/>
    <w:rsid w:val="00464232"/>
    <w:rsid w:val="004750F7"/>
    <w:rsid w:val="00477DCD"/>
    <w:rsid w:val="0048386F"/>
    <w:rsid w:val="00486FE7"/>
    <w:rsid w:val="004935B0"/>
    <w:rsid w:val="00494FF3"/>
    <w:rsid w:val="00495D9B"/>
    <w:rsid w:val="004A0F68"/>
    <w:rsid w:val="004A684A"/>
    <w:rsid w:val="004C36C4"/>
    <w:rsid w:val="004C73BE"/>
    <w:rsid w:val="004D3887"/>
    <w:rsid w:val="004D3C8D"/>
    <w:rsid w:val="004D4DE5"/>
    <w:rsid w:val="004E11F3"/>
    <w:rsid w:val="004F2037"/>
    <w:rsid w:val="004F6ED7"/>
    <w:rsid w:val="00501790"/>
    <w:rsid w:val="0050192A"/>
    <w:rsid w:val="00503BB6"/>
    <w:rsid w:val="005126FE"/>
    <w:rsid w:val="0051512F"/>
    <w:rsid w:val="00521E65"/>
    <w:rsid w:val="00527D94"/>
    <w:rsid w:val="00530E98"/>
    <w:rsid w:val="00542445"/>
    <w:rsid w:val="00550B45"/>
    <w:rsid w:val="0055377D"/>
    <w:rsid w:val="00563C6C"/>
    <w:rsid w:val="0056404C"/>
    <w:rsid w:val="005651BF"/>
    <w:rsid w:val="00565F06"/>
    <w:rsid w:val="00580A76"/>
    <w:rsid w:val="00582436"/>
    <w:rsid w:val="00582CAA"/>
    <w:rsid w:val="00582E4A"/>
    <w:rsid w:val="00583138"/>
    <w:rsid w:val="00583724"/>
    <w:rsid w:val="0058374E"/>
    <w:rsid w:val="00591C83"/>
    <w:rsid w:val="00593F0D"/>
    <w:rsid w:val="005970FD"/>
    <w:rsid w:val="005A4298"/>
    <w:rsid w:val="005A609A"/>
    <w:rsid w:val="005A6578"/>
    <w:rsid w:val="005C1159"/>
    <w:rsid w:val="005D3688"/>
    <w:rsid w:val="005D379D"/>
    <w:rsid w:val="005D3E5B"/>
    <w:rsid w:val="005D5B0A"/>
    <w:rsid w:val="005F07E4"/>
    <w:rsid w:val="005F1D87"/>
    <w:rsid w:val="005F644A"/>
    <w:rsid w:val="0060034C"/>
    <w:rsid w:val="00601DD6"/>
    <w:rsid w:val="00615CAB"/>
    <w:rsid w:val="00622179"/>
    <w:rsid w:val="00627946"/>
    <w:rsid w:val="0063211F"/>
    <w:rsid w:val="00632157"/>
    <w:rsid w:val="00634993"/>
    <w:rsid w:val="006358B1"/>
    <w:rsid w:val="00636CDF"/>
    <w:rsid w:val="006403DC"/>
    <w:rsid w:val="00644DA9"/>
    <w:rsid w:val="0064575F"/>
    <w:rsid w:val="00647311"/>
    <w:rsid w:val="00655E36"/>
    <w:rsid w:val="00664BD2"/>
    <w:rsid w:val="006653C8"/>
    <w:rsid w:val="00682E94"/>
    <w:rsid w:val="006841BA"/>
    <w:rsid w:val="00686990"/>
    <w:rsid w:val="006902B3"/>
    <w:rsid w:val="00690BCE"/>
    <w:rsid w:val="00691B43"/>
    <w:rsid w:val="00696375"/>
    <w:rsid w:val="006A0B43"/>
    <w:rsid w:val="006A1595"/>
    <w:rsid w:val="006A1BD1"/>
    <w:rsid w:val="006A299C"/>
    <w:rsid w:val="006A3B4C"/>
    <w:rsid w:val="006A4EEA"/>
    <w:rsid w:val="006B3D30"/>
    <w:rsid w:val="006B7DA3"/>
    <w:rsid w:val="006C089B"/>
    <w:rsid w:val="006C4E0C"/>
    <w:rsid w:val="006D53F7"/>
    <w:rsid w:val="006E0471"/>
    <w:rsid w:val="006E0844"/>
    <w:rsid w:val="006E19F1"/>
    <w:rsid w:val="0070243B"/>
    <w:rsid w:val="007036F6"/>
    <w:rsid w:val="00703F55"/>
    <w:rsid w:val="00705767"/>
    <w:rsid w:val="00711E36"/>
    <w:rsid w:val="00712F15"/>
    <w:rsid w:val="00714286"/>
    <w:rsid w:val="007167FA"/>
    <w:rsid w:val="00716A99"/>
    <w:rsid w:val="00717FF5"/>
    <w:rsid w:val="00721A48"/>
    <w:rsid w:val="00732E07"/>
    <w:rsid w:val="00732F34"/>
    <w:rsid w:val="00752DB9"/>
    <w:rsid w:val="00752EAE"/>
    <w:rsid w:val="00755118"/>
    <w:rsid w:val="007552EE"/>
    <w:rsid w:val="00755C38"/>
    <w:rsid w:val="00764B8D"/>
    <w:rsid w:val="00774A7B"/>
    <w:rsid w:val="00777F56"/>
    <w:rsid w:val="00781149"/>
    <w:rsid w:val="007907E1"/>
    <w:rsid w:val="00791069"/>
    <w:rsid w:val="007A1895"/>
    <w:rsid w:val="007A2A1A"/>
    <w:rsid w:val="007B1ACE"/>
    <w:rsid w:val="007B1D1F"/>
    <w:rsid w:val="007B3959"/>
    <w:rsid w:val="007B42AF"/>
    <w:rsid w:val="007C0796"/>
    <w:rsid w:val="007C0FF7"/>
    <w:rsid w:val="007C2399"/>
    <w:rsid w:val="007C3908"/>
    <w:rsid w:val="007C4881"/>
    <w:rsid w:val="007D05B7"/>
    <w:rsid w:val="007E1838"/>
    <w:rsid w:val="007E4F4C"/>
    <w:rsid w:val="007E580C"/>
    <w:rsid w:val="007E5BC3"/>
    <w:rsid w:val="007E6202"/>
    <w:rsid w:val="007F1F37"/>
    <w:rsid w:val="00800C28"/>
    <w:rsid w:val="008016E4"/>
    <w:rsid w:val="00803683"/>
    <w:rsid w:val="00811078"/>
    <w:rsid w:val="00816613"/>
    <w:rsid w:val="0082067D"/>
    <w:rsid w:val="00834B6A"/>
    <w:rsid w:val="00835A3F"/>
    <w:rsid w:val="00837FF0"/>
    <w:rsid w:val="0084007A"/>
    <w:rsid w:val="00840198"/>
    <w:rsid w:val="0084180C"/>
    <w:rsid w:val="00843695"/>
    <w:rsid w:val="00844E00"/>
    <w:rsid w:val="008556AC"/>
    <w:rsid w:val="00855797"/>
    <w:rsid w:val="00856717"/>
    <w:rsid w:val="008647B6"/>
    <w:rsid w:val="00867021"/>
    <w:rsid w:val="0086791F"/>
    <w:rsid w:val="00870962"/>
    <w:rsid w:val="0087191C"/>
    <w:rsid w:val="008758A9"/>
    <w:rsid w:val="0087690A"/>
    <w:rsid w:val="008878C3"/>
    <w:rsid w:val="0089264A"/>
    <w:rsid w:val="00893BC4"/>
    <w:rsid w:val="00897472"/>
    <w:rsid w:val="008A1FAE"/>
    <w:rsid w:val="008A3B1F"/>
    <w:rsid w:val="008A7D70"/>
    <w:rsid w:val="008B2F84"/>
    <w:rsid w:val="008B7248"/>
    <w:rsid w:val="008C3196"/>
    <w:rsid w:val="008D0B89"/>
    <w:rsid w:val="008D7225"/>
    <w:rsid w:val="008E0CE8"/>
    <w:rsid w:val="008E45A6"/>
    <w:rsid w:val="008E521D"/>
    <w:rsid w:val="009020AD"/>
    <w:rsid w:val="009027EC"/>
    <w:rsid w:val="00921C4B"/>
    <w:rsid w:val="0092212F"/>
    <w:rsid w:val="0092425D"/>
    <w:rsid w:val="009261C5"/>
    <w:rsid w:val="00934C05"/>
    <w:rsid w:val="00937027"/>
    <w:rsid w:val="00937BB0"/>
    <w:rsid w:val="00940933"/>
    <w:rsid w:val="00942C60"/>
    <w:rsid w:val="00942F5C"/>
    <w:rsid w:val="0094421A"/>
    <w:rsid w:val="00950048"/>
    <w:rsid w:val="00956E74"/>
    <w:rsid w:val="00962725"/>
    <w:rsid w:val="009661EE"/>
    <w:rsid w:val="00970599"/>
    <w:rsid w:val="009765DF"/>
    <w:rsid w:val="0098004D"/>
    <w:rsid w:val="009823B1"/>
    <w:rsid w:val="00985209"/>
    <w:rsid w:val="009A1BB5"/>
    <w:rsid w:val="009A2B84"/>
    <w:rsid w:val="009A3B88"/>
    <w:rsid w:val="009B0A54"/>
    <w:rsid w:val="009B60EE"/>
    <w:rsid w:val="009C2094"/>
    <w:rsid w:val="009C459A"/>
    <w:rsid w:val="009C5E04"/>
    <w:rsid w:val="009D3F6A"/>
    <w:rsid w:val="009F1333"/>
    <w:rsid w:val="009F1F71"/>
    <w:rsid w:val="009F3483"/>
    <w:rsid w:val="009F4658"/>
    <w:rsid w:val="009F508A"/>
    <w:rsid w:val="009F508C"/>
    <w:rsid w:val="009F64B4"/>
    <w:rsid w:val="00A019CE"/>
    <w:rsid w:val="00A03EBE"/>
    <w:rsid w:val="00A048D6"/>
    <w:rsid w:val="00A1025F"/>
    <w:rsid w:val="00A13D8D"/>
    <w:rsid w:val="00A15D98"/>
    <w:rsid w:val="00A16ADD"/>
    <w:rsid w:val="00A2153D"/>
    <w:rsid w:val="00A2213B"/>
    <w:rsid w:val="00A23255"/>
    <w:rsid w:val="00A248F8"/>
    <w:rsid w:val="00A25F2F"/>
    <w:rsid w:val="00A30F1D"/>
    <w:rsid w:val="00A35583"/>
    <w:rsid w:val="00A440E6"/>
    <w:rsid w:val="00A469E5"/>
    <w:rsid w:val="00A5127A"/>
    <w:rsid w:val="00A60A6C"/>
    <w:rsid w:val="00A60C43"/>
    <w:rsid w:val="00A708D6"/>
    <w:rsid w:val="00A77081"/>
    <w:rsid w:val="00A82160"/>
    <w:rsid w:val="00A91520"/>
    <w:rsid w:val="00A93778"/>
    <w:rsid w:val="00A967B9"/>
    <w:rsid w:val="00A9720B"/>
    <w:rsid w:val="00AA0464"/>
    <w:rsid w:val="00AA21A4"/>
    <w:rsid w:val="00AA4C8C"/>
    <w:rsid w:val="00AA7F97"/>
    <w:rsid w:val="00AB79D2"/>
    <w:rsid w:val="00AD111C"/>
    <w:rsid w:val="00AD6A8B"/>
    <w:rsid w:val="00AE42BD"/>
    <w:rsid w:val="00AE572C"/>
    <w:rsid w:val="00AE75E9"/>
    <w:rsid w:val="00AE7E6A"/>
    <w:rsid w:val="00B00113"/>
    <w:rsid w:val="00B002F3"/>
    <w:rsid w:val="00B0057B"/>
    <w:rsid w:val="00B01429"/>
    <w:rsid w:val="00B07E03"/>
    <w:rsid w:val="00B24392"/>
    <w:rsid w:val="00B247F5"/>
    <w:rsid w:val="00B269D2"/>
    <w:rsid w:val="00B31A45"/>
    <w:rsid w:val="00B33F42"/>
    <w:rsid w:val="00B343DF"/>
    <w:rsid w:val="00B37744"/>
    <w:rsid w:val="00B475C5"/>
    <w:rsid w:val="00B512EE"/>
    <w:rsid w:val="00B62614"/>
    <w:rsid w:val="00B65B23"/>
    <w:rsid w:val="00B76F4D"/>
    <w:rsid w:val="00B77016"/>
    <w:rsid w:val="00B80629"/>
    <w:rsid w:val="00B82142"/>
    <w:rsid w:val="00B83752"/>
    <w:rsid w:val="00B865EF"/>
    <w:rsid w:val="00B878E4"/>
    <w:rsid w:val="00B915A8"/>
    <w:rsid w:val="00B9437F"/>
    <w:rsid w:val="00B943CF"/>
    <w:rsid w:val="00B94440"/>
    <w:rsid w:val="00BA07A0"/>
    <w:rsid w:val="00BA59D3"/>
    <w:rsid w:val="00BA6E23"/>
    <w:rsid w:val="00BB0E48"/>
    <w:rsid w:val="00BC1F61"/>
    <w:rsid w:val="00BC5A45"/>
    <w:rsid w:val="00BD17EB"/>
    <w:rsid w:val="00BD19C8"/>
    <w:rsid w:val="00BE5272"/>
    <w:rsid w:val="00BF1B79"/>
    <w:rsid w:val="00BF25FF"/>
    <w:rsid w:val="00BF556E"/>
    <w:rsid w:val="00BF6308"/>
    <w:rsid w:val="00BF7297"/>
    <w:rsid w:val="00C203AF"/>
    <w:rsid w:val="00C20DCB"/>
    <w:rsid w:val="00C2132F"/>
    <w:rsid w:val="00C25687"/>
    <w:rsid w:val="00C25B69"/>
    <w:rsid w:val="00C319A2"/>
    <w:rsid w:val="00C3290A"/>
    <w:rsid w:val="00C34B8B"/>
    <w:rsid w:val="00C35679"/>
    <w:rsid w:val="00C36572"/>
    <w:rsid w:val="00C3752B"/>
    <w:rsid w:val="00C43BAB"/>
    <w:rsid w:val="00C44958"/>
    <w:rsid w:val="00C45B09"/>
    <w:rsid w:val="00C464EB"/>
    <w:rsid w:val="00C53AF7"/>
    <w:rsid w:val="00C54E81"/>
    <w:rsid w:val="00C55913"/>
    <w:rsid w:val="00C571D9"/>
    <w:rsid w:val="00C6008A"/>
    <w:rsid w:val="00C61687"/>
    <w:rsid w:val="00C74974"/>
    <w:rsid w:val="00C765C6"/>
    <w:rsid w:val="00C770DC"/>
    <w:rsid w:val="00C81D43"/>
    <w:rsid w:val="00C8679F"/>
    <w:rsid w:val="00C93D97"/>
    <w:rsid w:val="00C94676"/>
    <w:rsid w:val="00C97EB6"/>
    <w:rsid w:val="00CA03D9"/>
    <w:rsid w:val="00CA62B3"/>
    <w:rsid w:val="00CA6545"/>
    <w:rsid w:val="00CB1693"/>
    <w:rsid w:val="00CB3594"/>
    <w:rsid w:val="00CB3C30"/>
    <w:rsid w:val="00CB59A0"/>
    <w:rsid w:val="00CB6841"/>
    <w:rsid w:val="00CB705F"/>
    <w:rsid w:val="00CC4A1D"/>
    <w:rsid w:val="00CC7EB2"/>
    <w:rsid w:val="00CD0837"/>
    <w:rsid w:val="00CD0941"/>
    <w:rsid w:val="00CE0D5B"/>
    <w:rsid w:val="00CE1E19"/>
    <w:rsid w:val="00CE3543"/>
    <w:rsid w:val="00CE5A09"/>
    <w:rsid w:val="00CE6421"/>
    <w:rsid w:val="00CF1DBC"/>
    <w:rsid w:val="00CF2B7D"/>
    <w:rsid w:val="00CF7C03"/>
    <w:rsid w:val="00D04781"/>
    <w:rsid w:val="00D048E5"/>
    <w:rsid w:val="00D0530D"/>
    <w:rsid w:val="00D06A56"/>
    <w:rsid w:val="00D11BFE"/>
    <w:rsid w:val="00D141EC"/>
    <w:rsid w:val="00D16F0B"/>
    <w:rsid w:val="00D25B54"/>
    <w:rsid w:val="00D355A8"/>
    <w:rsid w:val="00D41E22"/>
    <w:rsid w:val="00D444D6"/>
    <w:rsid w:val="00D45A65"/>
    <w:rsid w:val="00D47D5F"/>
    <w:rsid w:val="00D50B43"/>
    <w:rsid w:val="00D53131"/>
    <w:rsid w:val="00D557D9"/>
    <w:rsid w:val="00D65F6A"/>
    <w:rsid w:val="00D73965"/>
    <w:rsid w:val="00D765B3"/>
    <w:rsid w:val="00D7706C"/>
    <w:rsid w:val="00D77725"/>
    <w:rsid w:val="00D77CBC"/>
    <w:rsid w:val="00D80D77"/>
    <w:rsid w:val="00D8445A"/>
    <w:rsid w:val="00D9036B"/>
    <w:rsid w:val="00D9389E"/>
    <w:rsid w:val="00D94371"/>
    <w:rsid w:val="00D95F2B"/>
    <w:rsid w:val="00DA5922"/>
    <w:rsid w:val="00DA5D4A"/>
    <w:rsid w:val="00DA5E06"/>
    <w:rsid w:val="00DA6946"/>
    <w:rsid w:val="00DB461E"/>
    <w:rsid w:val="00DB4D7F"/>
    <w:rsid w:val="00DB5A88"/>
    <w:rsid w:val="00DD0ECF"/>
    <w:rsid w:val="00DD301D"/>
    <w:rsid w:val="00DE4C84"/>
    <w:rsid w:val="00DE60CC"/>
    <w:rsid w:val="00DF347D"/>
    <w:rsid w:val="00DF73D4"/>
    <w:rsid w:val="00E0181F"/>
    <w:rsid w:val="00E03086"/>
    <w:rsid w:val="00E03F1C"/>
    <w:rsid w:val="00E0786A"/>
    <w:rsid w:val="00E1266F"/>
    <w:rsid w:val="00E25F78"/>
    <w:rsid w:val="00E269E4"/>
    <w:rsid w:val="00E327AA"/>
    <w:rsid w:val="00E32E9D"/>
    <w:rsid w:val="00E348F6"/>
    <w:rsid w:val="00E35390"/>
    <w:rsid w:val="00E357F0"/>
    <w:rsid w:val="00E35DE3"/>
    <w:rsid w:val="00E37579"/>
    <w:rsid w:val="00E43A17"/>
    <w:rsid w:val="00E5458E"/>
    <w:rsid w:val="00E6461D"/>
    <w:rsid w:val="00E674F3"/>
    <w:rsid w:val="00E677E2"/>
    <w:rsid w:val="00E738E3"/>
    <w:rsid w:val="00E73C32"/>
    <w:rsid w:val="00E82029"/>
    <w:rsid w:val="00E93DCB"/>
    <w:rsid w:val="00EA2741"/>
    <w:rsid w:val="00EA47D0"/>
    <w:rsid w:val="00EA4AC4"/>
    <w:rsid w:val="00EB7408"/>
    <w:rsid w:val="00EC20E5"/>
    <w:rsid w:val="00EC637F"/>
    <w:rsid w:val="00EC7878"/>
    <w:rsid w:val="00ED055E"/>
    <w:rsid w:val="00ED5B70"/>
    <w:rsid w:val="00EE10AD"/>
    <w:rsid w:val="00EE2AB4"/>
    <w:rsid w:val="00EE4B9F"/>
    <w:rsid w:val="00EE7806"/>
    <w:rsid w:val="00F02227"/>
    <w:rsid w:val="00F03779"/>
    <w:rsid w:val="00F0412D"/>
    <w:rsid w:val="00F07554"/>
    <w:rsid w:val="00F13ECE"/>
    <w:rsid w:val="00F1688B"/>
    <w:rsid w:val="00F172FC"/>
    <w:rsid w:val="00F20281"/>
    <w:rsid w:val="00F21354"/>
    <w:rsid w:val="00F22135"/>
    <w:rsid w:val="00F22B6E"/>
    <w:rsid w:val="00F238F6"/>
    <w:rsid w:val="00F23D23"/>
    <w:rsid w:val="00F272B8"/>
    <w:rsid w:val="00F308E6"/>
    <w:rsid w:val="00F32CD7"/>
    <w:rsid w:val="00F35A08"/>
    <w:rsid w:val="00F36720"/>
    <w:rsid w:val="00F40615"/>
    <w:rsid w:val="00F41EEA"/>
    <w:rsid w:val="00F4289E"/>
    <w:rsid w:val="00F44352"/>
    <w:rsid w:val="00F45025"/>
    <w:rsid w:val="00F457D1"/>
    <w:rsid w:val="00F45D13"/>
    <w:rsid w:val="00F52399"/>
    <w:rsid w:val="00F555A8"/>
    <w:rsid w:val="00F55B94"/>
    <w:rsid w:val="00F57606"/>
    <w:rsid w:val="00F603FF"/>
    <w:rsid w:val="00F655B8"/>
    <w:rsid w:val="00F70888"/>
    <w:rsid w:val="00F81CE6"/>
    <w:rsid w:val="00F82444"/>
    <w:rsid w:val="00F9180E"/>
    <w:rsid w:val="00F939A4"/>
    <w:rsid w:val="00F95DE7"/>
    <w:rsid w:val="00F9767A"/>
    <w:rsid w:val="00F97F7C"/>
    <w:rsid w:val="00FA2248"/>
    <w:rsid w:val="00FA547E"/>
    <w:rsid w:val="00FA6108"/>
    <w:rsid w:val="00FA7063"/>
    <w:rsid w:val="00FB163F"/>
    <w:rsid w:val="00FB43B5"/>
    <w:rsid w:val="00FB4420"/>
    <w:rsid w:val="00FB4562"/>
    <w:rsid w:val="00FC25A7"/>
    <w:rsid w:val="00FC4024"/>
    <w:rsid w:val="00FC7C09"/>
    <w:rsid w:val="00FD2DD2"/>
    <w:rsid w:val="00FD7A33"/>
    <w:rsid w:val="00FE46E7"/>
    <w:rsid w:val="00FE79CB"/>
    <w:rsid w:val="00FF17E0"/>
    <w:rsid w:val="00FF2184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54B"/>
  <w15:docId w15:val="{A9861125-543C-4614-BB1C-6AA8F81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21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2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2157"/>
    <w:rPr>
      <w:rFonts w:ascii="Times New Roman" w:hAnsi="Times New Roman"/>
      <w:sz w:val="28"/>
    </w:rPr>
  </w:style>
  <w:style w:type="character" w:styleId="a8">
    <w:name w:val="page number"/>
    <w:basedOn w:val="a0"/>
    <w:rsid w:val="00632157"/>
  </w:style>
  <w:style w:type="table" w:customStyle="1" w:styleId="1">
    <w:name w:val="Сетка таблицы1"/>
    <w:basedOn w:val="a1"/>
    <w:next w:val="a3"/>
    <w:uiPriority w:val="39"/>
    <w:rsid w:val="0063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3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17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17B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D53F7"/>
    <w:rPr>
      <w:color w:val="0563C1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C203A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203A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3">
    <w:name w:val="Основной 13"/>
    <w:basedOn w:val="a"/>
    <w:qFormat/>
    <w:rsid w:val="00DF73D4"/>
    <w:pPr>
      <w:shd w:val="clear" w:color="auto" w:fill="FFFFFF" w:themeFill="background1"/>
      <w:jc w:val="both"/>
    </w:pPr>
    <w:rPr>
      <w:rFonts w:eastAsia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3A17"/>
    <w:pPr>
      <w:ind w:left="720"/>
      <w:contextualSpacing/>
    </w:pPr>
  </w:style>
  <w:style w:type="paragraph" w:customStyle="1" w:styleId="ConsPlusNormal">
    <w:name w:val="ConsPlusNormal"/>
    <w:rsid w:val="007C3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4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9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3312509BF3E29F01877C60B077266D3896A6E8AC37EB36D6D31ED9A473F90754C037ABp2zEF" TargetMode="External"/><Relationship Id="rId18" Type="http://schemas.openxmlformats.org/officeDocument/2006/relationships/hyperlink" Target="consultantplus://offline/ref=073312509BF3E29F01877C60B077266D3896A6E8AC37EB36D6D31ED9A473F90754C037ABp2z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3312509BF3E29F01877C60B077266D3896A6E8AC37EB36D6D31ED9A473F90754C037ABp2z2F" TargetMode="External"/><Relationship Id="rId17" Type="http://schemas.openxmlformats.org/officeDocument/2006/relationships/hyperlink" Target="consultantplus://offline/ref=073312509BF3E29F01877C60B077266D3896A6E8AC37EB36D6D31ED9A473F90754C037AB27D2C7CFpEz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312509BF3E29F01877C60B077266D3896A6E8AC37EB36D6D31ED9A473F90754C037AB25pDz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3312509BF3E29F01877C60B077266D3896A6E8AC37EB36D6D31ED9A473F90754C037AB27D2C5C2pEz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312509BF3E29F01877C60B077266D3896A6E8AC37EB36D6D31ED9A473F90754C037A9p2z2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3312509BF3E29F01877C60B077266D3896A6E8AC37EB36D6D31ED9A473F90754C037A8p2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144C-5669-4B16-9FBA-28B77B59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28</Pages>
  <Words>6292</Words>
  <Characters>35867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Калуга Татьяна Валериевна</cp:lastModifiedBy>
  <cp:revision>399</cp:revision>
  <cp:lastPrinted>2025-04-03T09:44:00Z</cp:lastPrinted>
  <dcterms:created xsi:type="dcterms:W3CDTF">2023-12-08T07:10:00Z</dcterms:created>
  <dcterms:modified xsi:type="dcterms:W3CDTF">2025-06-06T05:34:00Z</dcterms:modified>
</cp:coreProperties>
</file>